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E42A6" w14:textId="77777777" w:rsidR="00DA76D1" w:rsidRPr="008D4B5D" w:rsidRDefault="00DA76D1" w:rsidP="00DA76D1">
      <w:pPr>
        <w:spacing w:before="240" w:after="120" w:line="240" w:lineRule="exact"/>
        <w:rPr>
          <w:rFonts w:ascii="Arial" w:hAnsi="Arial" w:cs="Calibri"/>
          <w:sz w:val="22"/>
          <w:szCs w:val="22"/>
        </w:rPr>
      </w:pPr>
      <w:r w:rsidRPr="008D4B5D">
        <w:rPr>
          <w:rFonts w:ascii="Arial" w:hAnsi="Arial" w:cs="Calibri"/>
          <w:sz w:val="22"/>
          <w:szCs w:val="22"/>
        </w:rPr>
        <w:t>Remember that the focus of the observation is on teaching, so feedback will focus on the</w:t>
      </w:r>
      <w:r>
        <w:rPr>
          <w:rFonts w:ascii="Arial" w:hAnsi="Arial" w:cs="Calibri"/>
          <w:sz w:val="22"/>
          <w:szCs w:val="22"/>
        </w:rPr>
        <w:t xml:space="preserve"> </w:t>
      </w:r>
      <w:r w:rsidRPr="008D4B5D">
        <w:rPr>
          <w:rFonts w:ascii="Arial" w:hAnsi="Arial" w:cs="Calibri"/>
          <w:sz w:val="22"/>
          <w:szCs w:val="22"/>
        </w:rPr>
        <w:t>facilitation of learning, not just presentation/lecture skills.</w:t>
      </w:r>
    </w:p>
    <w:p w14:paraId="153F91FB" w14:textId="77777777" w:rsidR="00DA76D1" w:rsidRPr="008D4B5D" w:rsidRDefault="00DA76D1" w:rsidP="00DA76D1">
      <w:pPr>
        <w:spacing w:before="240" w:after="120" w:line="240" w:lineRule="exact"/>
        <w:rPr>
          <w:rFonts w:ascii="Arial" w:hAnsi="Arial" w:cs="Calibri"/>
          <w:sz w:val="22"/>
          <w:szCs w:val="22"/>
        </w:rPr>
      </w:pPr>
      <w:r w:rsidRPr="008D4B5D">
        <w:rPr>
          <w:rFonts w:ascii="Arial" w:hAnsi="Arial" w:cs="Calibri"/>
          <w:b/>
          <w:bCs/>
          <w:sz w:val="22"/>
          <w:szCs w:val="22"/>
        </w:rPr>
        <w:t>For the Instructor:</w:t>
      </w:r>
      <w:r w:rsidRPr="008D4B5D">
        <w:rPr>
          <w:rFonts w:ascii="Arial" w:hAnsi="Arial" w:cs="Calibri"/>
          <w:sz w:val="22"/>
          <w:szCs w:val="22"/>
        </w:rPr>
        <w:t xml:space="preserve"> You should introduce the observer to students to ensure that they understand</w:t>
      </w:r>
      <w:r>
        <w:rPr>
          <w:rFonts w:ascii="Arial" w:hAnsi="Arial" w:cs="Calibri"/>
          <w:sz w:val="22"/>
          <w:szCs w:val="22"/>
        </w:rPr>
        <w:t xml:space="preserve"> </w:t>
      </w:r>
      <w:r w:rsidRPr="008D4B5D">
        <w:rPr>
          <w:rFonts w:ascii="Arial" w:hAnsi="Arial" w:cs="Calibri"/>
          <w:sz w:val="22"/>
          <w:szCs w:val="22"/>
        </w:rPr>
        <w:t>why a stranger is attending class. Reassure students that you are the one being observed, not</w:t>
      </w:r>
      <w:r>
        <w:rPr>
          <w:rFonts w:ascii="Arial" w:hAnsi="Arial" w:cs="Calibri"/>
          <w:sz w:val="22"/>
          <w:szCs w:val="22"/>
        </w:rPr>
        <w:t xml:space="preserve"> </w:t>
      </w:r>
      <w:r w:rsidRPr="008D4B5D">
        <w:rPr>
          <w:rFonts w:ascii="Arial" w:hAnsi="Arial" w:cs="Calibri"/>
          <w:sz w:val="22"/>
          <w:szCs w:val="22"/>
        </w:rPr>
        <w:t>them. If things don’t go as planned, don’t panic – teaching is often unpredictable. Remember that</w:t>
      </w:r>
      <w:r>
        <w:rPr>
          <w:rFonts w:ascii="Arial" w:hAnsi="Arial" w:cs="Calibri"/>
          <w:sz w:val="22"/>
          <w:szCs w:val="22"/>
        </w:rPr>
        <w:t xml:space="preserve"> </w:t>
      </w:r>
      <w:r w:rsidRPr="008D4B5D">
        <w:rPr>
          <w:rFonts w:ascii="Arial" w:hAnsi="Arial" w:cs="Calibri"/>
          <w:sz w:val="22"/>
          <w:szCs w:val="22"/>
        </w:rPr>
        <w:t>the purpose of the review is to reinforce your strengths and identify a few key areas that can be</w:t>
      </w:r>
      <w:r>
        <w:rPr>
          <w:rFonts w:ascii="Arial" w:hAnsi="Arial" w:cs="Calibri"/>
          <w:sz w:val="22"/>
          <w:szCs w:val="22"/>
        </w:rPr>
        <w:t xml:space="preserve"> </w:t>
      </w:r>
      <w:r w:rsidRPr="008D4B5D">
        <w:rPr>
          <w:rFonts w:ascii="Arial" w:hAnsi="Arial" w:cs="Calibri"/>
          <w:sz w:val="22"/>
          <w:szCs w:val="22"/>
        </w:rPr>
        <w:t>strengthened, not criticise your teaching.</w:t>
      </w:r>
    </w:p>
    <w:p w14:paraId="42CFFC17" w14:textId="77777777" w:rsidR="00DA76D1" w:rsidRPr="008D4B5D" w:rsidRDefault="00DA76D1" w:rsidP="00DA76D1">
      <w:pPr>
        <w:spacing w:before="240" w:after="120" w:line="240" w:lineRule="exact"/>
        <w:rPr>
          <w:rFonts w:ascii="Arial" w:hAnsi="Arial" w:cs="Calibri"/>
          <w:sz w:val="22"/>
          <w:szCs w:val="22"/>
        </w:rPr>
      </w:pPr>
      <w:r w:rsidRPr="008D4B5D">
        <w:rPr>
          <w:rFonts w:ascii="Arial" w:hAnsi="Arial" w:cs="Calibri"/>
          <w:b/>
          <w:bCs/>
          <w:sz w:val="22"/>
          <w:szCs w:val="22"/>
        </w:rPr>
        <w:t>For the Observer:</w:t>
      </w:r>
      <w:r w:rsidRPr="008D4B5D">
        <w:rPr>
          <w:rFonts w:ascii="Arial" w:hAnsi="Arial" w:cs="Calibri"/>
          <w:sz w:val="22"/>
          <w:szCs w:val="22"/>
        </w:rPr>
        <w:t xml:space="preserve"> Observe students’ reactions and their level of engagement. This is also an</w:t>
      </w:r>
      <w:r>
        <w:rPr>
          <w:rFonts w:ascii="Arial" w:hAnsi="Arial" w:cs="Calibri"/>
          <w:sz w:val="22"/>
          <w:szCs w:val="22"/>
        </w:rPr>
        <w:t xml:space="preserve"> </w:t>
      </w:r>
      <w:r w:rsidRPr="008D4B5D">
        <w:rPr>
          <w:rFonts w:ascii="Arial" w:hAnsi="Arial" w:cs="Calibri"/>
          <w:sz w:val="22"/>
          <w:szCs w:val="22"/>
        </w:rPr>
        <w:t>opportunity to reflect on aspects of your own approach that are affirmed and observe new</w:t>
      </w:r>
      <w:r>
        <w:rPr>
          <w:rFonts w:ascii="Arial" w:hAnsi="Arial" w:cs="Calibri"/>
          <w:sz w:val="22"/>
          <w:szCs w:val="22"/>
        </w:rPr>
        <w:t xml:space="preserve"> </w:t>
      </w:r>
      <w:r w:rsidRPr="008D4B5D">
        <w:rPr>
          <w:rFonts w:ascii="Arial" w:hAnsi="Arial" w:cs="Calibri"/>
          <w:sz w:val="22"/>
          <w:szCs w:val="22"/>
        </w:rPr>
        <w:t>teaching strategies you could try as a result of your observation</w:t>
      </w:r>
    </w:p>
    <w:p w14:paraId="4006C7C9" w14:textId="77777777" w:rsidR="00DA76D1" w:rsidRDefault="00DA76D1" w:rsidP="00DA76D1">
      <w:pPr>
        <w:spacing w:before="240" w:after="120" w:line="240" w:lineRule="exact"/>
        <w:rPr>
          <w:rFonts w:ascii="Arial" w:hAnsi="Arial" w:cs="Calibri"/>
          <w:sz w:val="22"/>
          <w:szCs w:val="22"/>
        </w:rPr>
      </w:pPr>
      <w:r w:rsidRPr="008D4B5D">
        <w:rPr>
          <w:rFonts w:ascii="Arial" w:hAnsi="Arial" w:cs="Calibri"/>
          <w:sz w:val="22"/>
          <w:szCs w:val="22"/>
        </w:rPr>
        <w:t>Use the following Activity Record Indexes to help identify elements to provide feedback on</w:t>
      </w:r>
    </w:p>
    <w:p w14:paraId="5F2B4428" w14:textId="77777777" w:rsidR="00DA76D1" w:rsidRDefault="00DA76D1" w:rsidP="00DA76D1">
      <w:pPr>
        <w:spacing w:before="120" w:after="120" w:line="240" w:lineRule="exact"/>
        <w:rPr>
          <w:rFonts w:ascii="Arial" w:hAnsi="Arial" w:cs="Calibri"/>
          <w:b/>
          <w:bCs/>
          <w:sz w:val="22"/>
          <w:szCs w:val="22"/>
        </w:rPr>
      </w:pPr>
      <w:r w:rsidRPr="008D4B5D">
        <w:rPr>
          <w:rFonts w:ascii="Arial" w:hAnsi="Arial" w:cs="Calibri"/>
          <w:b/>
          <w:bCs/>
          <w:sz w:val="22"/>
          <w:szCs w:val="22"/>
        </w:rPr>
        <w:t>Communication Skills</w:t>
      </w: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3402"/>
        <w:gridCol w:w="2659"/>
      </w:tblGrid>
      <w:tr w:rsidR="00DA76D1" w:rsidRPr="0096320D" w14:paraId="1BCE695A" w14:textId="77777777" w:rsidTr="005F18A4">
        <w:tc>
          <w:tcPr>
            <w:tcW w:w="3369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9E2A014" w14:textId="77777777" w:rsidR="00DA76D1" w:rsidRPr="0096320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 xml:space="preserve">Speaking clarity </w:t>
            </w:r>
          </w:p>
        </w:tc>
        <w:tc>
          <w:tcPr>
            <w:tcW w:w="3402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23E82C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Audibility (including rear of</w:t>
            </w:r>
          </w:p>
          <w:p w14:paraId="4A8EAFB5" w14:textId="77777777" w:rsidR="00DA76D1" w:rsidRPr="0096320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classroom)</w:t>
            </w:r>
          </w:p>
        </w:tc>
        <w:tc>
          <w:tcPr>
            <w:tcW w:w="2659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EF796C8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Deliberate pacing</w:t>
            </w:r>
          </w:p>
          <w:p w14:paraId="5B60634D" w14:textId="77777777" w:rsidR="00DA76D1" w:rsidRPr="0096320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</w:p>
        </w:tc>
      </w:tr>
      <w:tr w:rsidR="00DA76D1" w:rsidRPr="0096320D" w14:paraId="408C8486" w14:textId="77777777" w:rsidTr="005F18A4">
        <w:tc>
          <w:tcPr>
            <w:tcW w:w="3369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8AC5625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Appropriate language and</w:t>
            </w:r>
          </w:p>
          <w:p w14:paraId="6671A8F9" w14:textId="77777777" w:rsidR="00DA76D1" w:rsidRPr="0096320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terminology for discipline</w:t>
            </w:r>
          </w:p>
        </w:tc>
        <w:tc>
          <w:tcPr>
            <w:tcW w:w="3402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16C4900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Welcoming and friendly body</w:t>
            </w:r>
          </w:p>
          <w:p w14:paraId="22395819" w14:textId="77777777" w:rsidR="00DA76D1" w:rsidRPr="0096320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language</w:t>
            </w:r>
          </w:p>
        </w:tc>
        <w:tc>
          <w:tcPr>
            <w:tcW w:w="2659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F57B6C" w14:textId="77777777" w:rsidR="00DA76D1" w:rsidRPr="0096320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Effective use of visual aids</w:t>
            </w:r>
          </w:p>
        </w:tc>
      </w:tr>
      <w:tr w:rsidR="00DA76D1" w:rsidRPr="0096320D" w14:paraId="6CAE289C" w14:textId="77777777" w:rsidTr="005F18A4">
        <w:tc>
          <w:tcPr>
            <w:tcW w:w="3369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9C4DB8C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Demonstrates enthusiasm for</w:t>
            </w:r>
          </w:p>
          <w:p w14:paraId="40278604" w14:textId="77777777" w:rsidR="00DA76D1" w:rsidRPr="0096320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subject</w:t>
            </w:r>
          </w:p>
        </w:tc>
        <w:tc>
          <w:tcPr>
            <w:tcW w:w="3402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74D2078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Make eye contact with</w:t>
            </w:r>
          </w:p>
          <w:p w14:paraId="74E36D56" w14:textId="77777777" w:rsidR="00DA76D1" w:rsidRPr="0096320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participants</w:t>
            </w:r>
          </w:p>
        </w:tc>
        <w:tc>
          <w:tcPr>
            <w:tcW w:w="2659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3E682F6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Limited, but expressive</w:t>
            </w:r>
          </w:p>
          <w:p w14:paraId="4D3B07FC" w14:textId="77777777" w:rsidR="00DA76D1" w:rsidRPr="0096320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gestures</w:t>
            </w:r>
          </w:p>
        </w:tc>
      </w:tr>
    </w:tbl>
    <w:p w14:paraId="7058CF3F" w14:textId="77777777" w:rsidR="00DA76D1" w:rsidRDefault="00DA76D1" w:rsidP="00DA76D1">
      <w:pPr>
        <w:spacing w:before="240" w:after="120" w:line="240" w:lineRule="exact"/>
        <w:rPr>
          <w:rFonts w:ascii="Arial" w:hAnsi="Arial" w:cs="Calibri"/>
          <w:b/>
          <w:bCs/>
          <w:sz w:val="22"/>
          <w:szCs w:val="22"/>
        </w:rPr>
      </w:pPr>
      <w:r w:rsidRPr="008D4B5D">
        <w:rPr>
          <w:rFonts w:ascii="Arial" w:hAnsi="Arial" w:cs="Calibri"/>
          <w:b/>
          <w:bCs/>
          <w:sz w:val="22"/>
          <w:szCs w:val="22"/>
        </w:rPr>
        <w:t>Content and Structure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7"/>
        <w:gridCol w:w="2357"/>
        <w:gridCol w:w="2358"/>
        <w:gridCol w:w="2358"/>
      </w:tblGrid>
      <w:tr w:rsidR="00DA76D1" w:rsidRPr="008D4B5D" w14:paraId="28F5BEBA" w14:textId="77777777" w:rsidTr="005F18A4">
        <w:tc>
          <w:tcPr>
            <w:tcW w:w="2357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13975B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Clear and sustained</w:t>
            </w:r>
          </w:p>
          <w:p w14:paraId="7CA22E16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focus on lesson</w:t>
            </w:r>
          </w:p>
          <w:p w14:paraId="74CEEC63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learning outcomes</w:t>
            </w:r>
          </w:p>
        </w:tc>
        <w:tc>
          <w:tcPr>
            <w:tcW w:w="2357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14F8F78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Explicit relevance and</w:t>
            </w:r>
          </w:p>
          <w:p w14:paraId="243FD207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connectedness of</w:t>
            </w:r>
          </w:p>
          <w:p w14:paraId="3F690B71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lesson to prior and</w:t>
            </w:r>
          </w:p>
          <w:p w14:paraId="3BE8D108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future knowledge</w:t>
            </w:r>
          </w:p>
        </w:tc>
        <w:tc>
          <w:tcPr>
            <w:tcW w:w="2358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DA7F7B8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Demonstrate</w:t>
            </w:r>
            <w:r>
              <w:rPr>
                <w:rFonts w:ascii="Arial" w:hAnsi="Arial" w:cs="Calibri"/>
                <w:sz w:val="20"/>
                <w:szCs w:val="20"/>
              </w:rPr>
              <w:t xml:space="preserve"> </w:t>
            </w:r>
            <w:r w:rsidRPr="008D4B5D">
              <w:rPr>
                <w:rFonts w:ascii="Arial" w:hAnsi="Arial" w:cs="Calibri"/>
                <w:sz w:val="20"/>
                <w:szCs w:val="20"/>
              </w:rPr>
              <w:t>knowledge of the</w:t>
            </w:r>
          </w:p>
          <w:p w14:paraId="5FD7498C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topic presented</w:t>
            </w:r>
          </w:p>
        </w:tc>
        <w:tc>
          <w:tcPr>
            <w:tcW w:w="2358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2D7BDD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Present</w:t>
            </w:r>
            <w:r>
              <w:rPr>
                <w:rFonts w:ascii="Arial" w:hAnsi="Arial" w:cs="Calibri"/>
                <w:sz w:val="20"/>
                <w:szCs w:val="20"/>
              </w:rPr>
              <w:t xml:space="preserve"> </w:t>
            </w:r>
            <w:r w:rsidRPr="008D4B5D">
              <w:rPr>
                <w:rFonts w:ascii="Arial" w:hAnsi="Arial" w:cs="Calibri"/>
                <w:sz w:val="20"/>
                <w:szCs w:val="20"/>
              </w:rPr>
              <w:t>content/</w:t>
            </w:r>
            <w:r>
              <w:rPr>
                <w:rFonts w:ascii="Arial" w:hAnsi="Arial" w:cs="Calibri"/>
                <w:sz w:val="20"/>
                <w:szCs w:val="20"/>
              </w:rPr>
              <w:t xml:space="preserve"> </w:t>
            </w:r>
            <w:r w:rsidRPr="008D4B5D">
              <w:rPr>
                <w:rFonts w:ascii="Arial" w:hAnsi="Arial" w:cs="Calibri"/>
                <w:sz w:val="20"/>
                <w:szCs w:val="20"/>
              </w:rPr>
              <w:t>activities in a</w:t>
            </w:r>
            <w:r>
              <w:rPr>
                <w:rFonts w:ascii="Arial" w:hAnsi="Arial" w:cs="Calibri"/>
                <w:sz w:val="20"/>
                <w:szCs w:val="20"/>
              </w:rPr>
              <w:t xml:space="preserve"> </w:t>
            </w:r>
            <w:r w:rsidRPr="008D4B5D">
              <w:rPr>
                <w:rFonts w:ascii="Arial" w:hAnsi="Arial" w:cs="Calibri"/>
                <w:sz w:val="20"/>
                <w:szCs w:val="20"/>
              </w:rPr>
              <w:t>logical sequence</w:t>
            </w:r>
          </w:p>
        </w:tc>
      </w:tr>
      <w:tr w:rsidR="00DA76D1" w:rsidRPr="008D4B5D" w14:paraId="7E592782" w14:textId="77777777" w:rsidTr="005F18A4">
        <w:tc>
          <w:tcPr>
            <w:tcW w:w="2357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6A2BF8E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Appropriate level of</w:t>
            </w:r>
          </w:p>
          <w:p w14:paraId="5C9BB08E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difficulty</w:t>
            </w:r>
          </w:p>
        </w:tc>
        <w:tc>
          <w:tcPr>
            <w:tcW w:w="2357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BD12F18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Frequent and detailed</w:t>
            </w:r>
          </w:p>
          <w:p w14:paraId="0308A10F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explanations</w:t>
            </w:r>
          </w:p>
          <w:p w14:paraId="7D178128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(including real life)</w:t>
            </w:r>
          </w:p>
        </w:tc>
        <w:tc>
          <w:tcPr>
            <w:tcW w:w="2358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9C2CB08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Use visual tools to</w:t>
            </w:r>
          </w:p>
          <w:p w14:paraId="10F3A0E4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effectively aid the</w:t>
            </w:r>
          </w:p>
          <w:p w14:paraId="6D6FFA08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presentation of</w:t>
            </w:r>
          </w:p>
          <w:p w14:paraId="7BD7EF60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content</w:t>
            </w:r>
          </w:p>
        </w:tc>
        <w:tc>
          <w:tcPr>
            <w:tcW w:w="2358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073A6D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8D4B5D">
              <w:rPr>
                <w:rFonts w:ascii="Arial" w:hAnsi="Arial" w:cs="Calibri"/>
                <w:sz w:val="20"/>
                <w:szCs w:val="20"/>
              </w:rPr>
              <w:t>Summary</w:t>
            </w:r>
          </w:p>
        </w:tc>
      </w:tr>
    </w:tbl>
    <w:p w14:paraId="3D4DA41B" w14:textId="77777777" w:rsidR="00DA76D1" w:rsidRDefault="00DA76D1" w:rsidP="00DA76D1">
      <w:pPr>
        <w:spacing w:before="240" w:after="120" w:line="240" w:lineRule="exact"/>
        <w:rPr>
          <w:rFonts w:ascii="Arial" w:hAnsi="Arial" w:cs="Calibri"/>
          <w:b/>
          <w:bCs/>
          <w:sz w:val="22"/>
          <w:szCs w:val="22"/>
        </w:rPr>
      </w:pPr>
      <w:r>
        <w:rPr>
          <w:rFonts w:ascii="Arial" w:hAnsi="Arial" w:cs="Calibri"/>
          <w:b/>
          <w:bCs/>
          <w:sz w:val="22"/>
          <w:szCs w:val="22"/>
        </w:rPr>
        <w:t>Interaction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7"/>
        <w:gridCol w:w="2357"/>
        <w:gridCol w:w="2358"/>
        <w:gridCol w:w="2358"/>
      </w:tblGrid>
      <w:tr w:rsidR="00DA76D1" w:rsidRPr="008D4B5D" w14:paraId="64A1FCE4" w14:textId="77777777" w:rsidTr="005F18A4">
        <w:tc>
          <w:tcPr>
            <w:tcW w:w="2357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69D7FA4" w14:textId="77777777" w:rsidR="00DA76D1" w:rsidRPr="00C038B8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C038B8">
              <w:rPr>
                <w:rFonts w:ascii="Arial" w:hAnsi="Arial" w:cs="Calibri"/>
                <w:sz w:val="20"/>
                <w:szCs w:val="20"/>
              </w:rPr>
              <w:t>Invite participation /</w:t>
            </w:r>
          </w:p>
          <w:p w14:paraId="43369CA1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C038B8">
              <w:rPr>
                <w:rFonts w:ascii="Arial" w:hAnsi="Arial" w:cs="Calibri"/>
                <w:sz w:val="20"/>
                <w:szCs w:val="20"/>
              </w:rPr>
              <w:t>maintain interest</w:t>
            </w:r>
          </w:p>
        </w:tc>
        <w:tc>
          <w:tcPr>
            <w:tcW w:w="2357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123B577" w14:textId="77777777" w:rsidR="00DA76D1" w:rsidRPr="00C038B8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C038B8">
              <w:rPr>
                <w:rFonts w:ascii="Arial" w:hAnsi="Arial" w:cs="Calibri"/>
                <w:sz w:val="20"/>
                <w:szCs w:val="20"/>
              </w:rPr>
              <w:t>Activities are aligned</w:t>
            </w:r>
          </w:p>
          <w:p w14:paraId="71F55C10" w14:textId="77777777" w:rsidR="00DA76D1" w:rsidRPr="00C038B8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C038B8">
              <w:rPr>
                <w:rFonts w:ascii="Arial" w:hAnsi="Arial" w:cs="Calibri"/>
                <w:sz w:val="20"/>
                <w:szCs w:val="20"/>
              </w:rPr>
              <w:t>to lesson learning</w:t>
            </w:r>
          </w:p>
          <w:p w14:paraId="6CD9B6BD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C038B8">
              <w:rPr>
                <w:rFonts w:ascii="Arial" w:hAnsi="Arial" w:cs="Calibri"/>
                <w:sz w:val="20"/>
                <w:szCs w:val="20"/>
              </w:rPr>
              <w:t>outcomes</w:t>
            </w:r>
          </w:p>
        </w:tc>
        <w:tc>
          <w:tcPr>
            <w:tcW w:w="2358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7446445" w14:textId="77777777" w:rsidR="00DA76D1" w:rsidRPr="00C038B8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C038B8">
              <w:rPr>
                <w:rFonts w:ascii="Arial" w:hAnsi="Arial" w:cs="Calibri"/>
                <w:sz w:val="20"/>
                <w:szCs w:val="20"/>
              </w:rPr>
              <w:t>Explain instructions for</w:t>
            </w:r>
          </w:p>
          <w:p w14:paraId="15C7B5C3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C038B8">
              <w:rPr>
                <w:rFonts w:ascii="Arial" w:hAnsi="Arial" w:cs="Calibri"/>
                <w:sz w:val="20"/>
                <w:szCs w:val="20"/>
              </w:rPr>
              <w:t>activities</w:t>
            </w:r>
          </w:p>
        </w:tc>
        <w:tc>
          <w:tcPr>
            <w:tcW w:w="2358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994B5B6" w14:textId="77777777" w:rsidR="00DA76D1" w:rsidRPr="00C038B8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C038B8">
              <w:rPr>
                <w:rFonts w:ascii="Arial" w:hAnsi="Arial" w:cs="Calibri"/>
                <w:sz w:val="20"/>
                <w:szCs w:val="20"/>
              </w:rPr>
              <w:t>Create opportunities</w:t>
            </w:r>
          </w:p>
          <w:p w14:paraId="490BBF9D" w14:textId="77777777" w:rsidR="00DA76D1" w:rsidRPr="00C038B8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C038B8">
              <w:rPr>
                <w:rFonts w:ascii="Arial" w:hAnsi="Arial" w:cs="Calibri"/>
                <w:sz w:val="20"/>
                <w:szCs w:val="20"/>
              </w:rPr>
              <w:t>for hands-on skills</w:t>
            </w:r>
          </w:p>
          <w:p w14:paraId="62C2C239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C038B8">
              <w:rPr>
                <w:rFonts w:ascii="Arial" w:hAnsi="Arial" w:cs="Calibri"/>
                <w:sz w:val="20"/>
                <w:szCs w:val="20"/>
              </w:rPr>
              <w:t>development</w:t>
            </w:r>
          </w:p>
        </w:tc>
      </w:tr>
      <w:tr w:rsidR="00DA76D1" w:rsidRPr="008D4B5D" w14:paraId="294166AB" w14:textId="77777777" w:rsidTr="005F18A4">
        <w:tc>
          <w:tcPr>
            <w:tcW w:w="2357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6F9E28" w14:textId="77777777" w:rsidR="00DA76D1" w:rsidRPr="00C038B8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C038B8">
              <w:rPr>
                <w:rFonts w:ascii="Arial" w:hAnsi="Arial" w:cs="Calibri"/>
                <w:sz w:val="20"/>
                <w:szCs w:val="20"/>
              </w:rPr>
              <w:t>Manage discussion /</w:t>
            </w:r>
          </w:p>
          <w:p w14:paraId="16132A84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C038B8">
              <w:rPr>
                <w:rFonts w:ascii="Arial" w:hAnsi="Arial" w:cs="Calibri"/>
                <w:sz w:val="20"/>
                <w:szCs w:val="20"/>
              </w:rPr>
              <w:t>participation</w:t>
            </w:r>
          </w:p>
        </w:tc>
        <w:tc>
          <w:tcPr>
            <w:tcW w:w="2357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852D674" w14:textId="77777777" w:rsidR="00DA76D1" w:rsidRPr="00C038B8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C038B8">
              <w:rPr>
                <w:rFonts w:ascii="Arial" w:hAnsi="Arial" w:cs="Calibri"/>
                <w:sz w:val="20"/>
                <w:szCs w:val="20"/>
              </w:rPr>
              <w:t>Respond to and build</w:t>
            </w:r>
          </w:p>
          <w:p w14:paraId="1CFA0B71" w14:textId="77777777" w:rsidR="00DA76D1" w:rsidRPr="00C038B8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C038B8">
              <w:rPr>
                <w:rFonts w:ascii="Arial" w:hAnsi="Arial" w:cs="Calibri"/>
                <w:sz w:val="20"/>
                <w:szCs w:val="20"/>
              </w:rPr>
              <w:t>on participants’</w:t>
            </w:r>
            <w:r>
              <w:rPr>
                <w:rFonts w:ascii="Arial" w:hAnsi="Arial" w:cs="Calibri"/>
                <w:sz w:val="20"/>
                <w:szCs w:val="20"/>
              </w:rPr>
              <w:t xml:space="preserve"> </w:t>
            </w:r>
            <w:r w:rsidRPr="00C038B8">
              <w:rPr>
                <w:rFonts w:ascii="Arial" w:hAnsi="Arial" w:cs="Calibri"/>
                <w:sz w:val="20"/>
                <w:szCs w:val="20"/>
              </w:rPr>
              <w:t>questions and</w:t>
            </w:r>
          </w:p>
          <w:p w14:paraId="3F95A5B9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C038B8">
              <w:rPr>
                <w:rFonts w:ascii="Arial" w:hAnsi="Arial" w:cs="Calibri"/>
                <w:sz w:val="20"/>
                <w:szCs w:val="20"/>
              </w:rPr>
              <w:t>comments effectively</w:t>
            </w:r>
          </w:p>
        </w:tc>
        <w:tc>
          <w:tcPr>
            <w:tcW w:w="2358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038278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  <w:r w:rsidRPr="00C038B8">
              <w:rPr>
                <w:rFonts w:ascii="Arial" w:hAnsi="Arial" w:cs="Calibri"/>
                <w:sz w:val="20"/>
                <w:szCs w:val="20"/>
              </w:rPr>
              <w:t>Assessment of</w:t>
            </w:r>
            <w:r>
              <w:rPr>
                <w:rFonts w:ascii="Arial" w:hAnsi="Arial" w:cs="Calibri"/>
                <w:sz w:val="20"/>
                <w:szCs w:val="20"/>
              </w:rPr>
              <w:t xml:space="preserve"> </w:t>
            </w:r>
            <w:r w:rsidRPr="00C038B8">
              <w:rPr>
                <w:rFonts w:ascii="Arial" w:hAnsi="Arial" w:cs="Calibri"/>
                <w:sz w:val="20"/>
                <w:szCs w:val="20"/>
              </w:rPr>
              <w:t>students’</w:t>
            </w:r>
            <w:r>
              <w:rPr>
                <w:rFonts w:ascii="Arial" w:hAnsi="Arial" w:cs="Calibri"/>
                <w:sz w:val="20"/>
                <w:szCs w:val="20"/>
              </w:rPr>
              <w:t xml:space="preserve"> </w:t>
            </w:r>
            <w:r w:rsidRPr="00C038B8">
              <w:rPr>
                <w:rFonts w:ascii="Arial" w:hAnsi="Arial" w:cs="Calibri"/>
                <w:sz w:val="20"/>
                <w:szCs w:val="20"/>
              </w:rPr>
              <w:t>understanding</w:t>
            </w:r>
          </w:p>
        </w:tc>
        <w:tc>
          <w:tcPr>
            <w:tcW w:w="2358" w:type="dxa"/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B134C0" w14:textId="77777777" w:rsidR="00DA76D1" w:rsidRPr="008D4B5D" w:rsidRDefault="00DA76D1" w:rsidP="005F18A4">
            <w:pPr>
              <w:spacing w:line="240" w:lineRule="exact"/>
              <w:rPr>
                <w:rFonts w:ascii="Arial" w:hAnsi="Arial" w:cs="Calibri"/>
                <w:sz w:val="20"/>
                <w:szCs w:val="20"/>
              </w:rPr>
            </w:pPr>
          </w:p>
        </w:tc>
      </w:tr>
    </w:tbl>
    <w:p w14:paraId="4D0C7B73" w14:textId="77777777" w:rsidR="00DA76D1" w:rsidRDefault="00DA76D1" w:rsidP="00DA76D1">
      <w:pPr>
        <w:spacing w:before="240" w:after="120" w:line="240" w:lineRule="exact"/>
        <w:rPr>
          <w:rFonts w:ascii="Arial" w:hAnsi="Arial" w:cs="Calibri"/>
          <w:b/>
          <w:bCs/>
          <w:sz w:val="22"/>
          <w:szCs w:val="22"/>
        </w:rPr>
      </w:pPr>
    </w:p>
    <w:p w14:paraId="72E8BB23" w14:textId="77777777" w:rsidR="00DA76D1" w:rsidRDefault="00DA76D1" w:rsidP="00DA76D1">
      <w:pPr>
        <w:rPr>
          <w:rFonts w:ascii="Arial" w:hAnsi="Arial" w:cs="Calibri"/>
          <w:b/>
          <w:bCs/>
          <w:sz w:val="22"/>
          <w:szCs w:val="22"/>
        </w:rPr>
      </w:pPr>
      <w:r>
        <w:rPr>
          <w:rFonts w:ascii="Arial" w:hAnsi="Arial" w:cs="Calibri"/>
          <w:b/>
          <w:bCs/>
          <w:sz w:val="22"/>
          <w:szCs w:val="22"/>
        </w:rPr>
        <w:br w:type="page"/>
      </w:r>
    </w:p>
    <w:p w14:paraId="65601377" w14:textId="77777777" w:rsidR="00DA76D1" w:rsidRPr="00C038B8" w:rsidRDefault="00DA76D1" w:rsidP="00DA76D1">
      <w:r w:rsidRPr="00C038B8">
        <w:lastRenderedPageBreak/>
        <w:t>Observers are encouraged to utilize the following form to document their observations</w:t>
      </w:r>
      <w:r>
        <w:t xml:space="preserve"> </w:t>
      </w:r>
      <w:r w:rsidRPr="00C038B8">
        <w:t>throughout the class. The final section should focus on aspects of the teaching that your peer</w:t>
      </w:r>
      <w:r>
        <w:t xml:space="preserve"> </w:t>
      </w:r>
      <w:r w:rsidRPr="00C038B8">
        <w:t>can directly and immediately address. Examples may include explaining content more clearly,</w:t>
      </w:r>
      <w:r>
        <w:t xml:space="preserve"> </w:t>
      </w:r>
      <w:r w:rsidRPr="00C038B8">
        <w:t>incorporating activities to break-up lectures, providing better feedback, posing open-ended</w:t>
      </w:r>
      <w:r>
        <w:t xml:space="preserve"> </w:t>
      </w:r>
      <w:r w:rsidRPr="00C038B8">
        <w:t>questions to solicit deeper engagement from students, encouraging participation from all</w:t>
      </w:r>
      <w:r>
        <w:t xml:space="preserve"> </w:t>
      </w:r>
      <w:r w:rsidRPr="00C038B8">
        <w:t>students, maximising the potential of the physical learning environment.</w:t>
      </w:r>
    </w:p>
    <w:p w14:paraId="31D7AFD9" w14:textId="77777777" w:rsidR="00DA76D1" w:rsidRDefault="00DA76D1" w:rsidP="00DA76D1"/>
    <w:p w14:paraId="3A81D5B9" w14:textId="77777777" w:rsidR="00DA76D1" w:rsidRDefault="00DA76D1" w:rsidP="00DA76D1">
      <w:pPr>
        <w:spacing w:after="240"/>
      </w:pPr>
      <w:r w:rsidRPr="00C038B8">
        <w:rPr>
          <w:b/>
          <w:bCs/>
        </w:rPr>
        <w:t>*IMPORTANT:</w:t>
      </w:r>
      <w:r w:rsidRPr="00C038B8">
        <w:t xml:space="preserve"> Observers should collect feedback from the perspective of a learner in the</w:t>
      </w:r>
      <w:r>
        <w:t xml:space="preserve"> </w:t>
      </w:r>
      <w:r w:rsidRPr="00C038B8">
        <w:t>classroom. What aided your learning? What impeded your success as a learner?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5"/>
        <w:gridCol w:w="4715"/>
      </w:tblGrid>
      <w:tr w:rsidR="00DA76D1" w14:paraId="414F42CA" w14:textId="77777777" w:rsidTr="005F18A4">
        <w:tc>
          <w:tcPr>
            <w:tcW w:w="9430" w:type="dxa"/>
            <w:gridSpan w:val="2"/>
            <w:shd w:val="clear" w:color="auto" w:fill="FFFFFF" w:themeFill="background1"/>
          </w:tcPr>
          <w:p w14:paraId="21F0F566" w14:textId="77777777" w:rsidR="00DA76D1" w:rsidRDefault="00DA76D1" w:rsidP="005F18A4">
            <w:pPr>
              <w:rPr>
                <w:i/>
                <w:iCs/>
              </w:rPr>
            </w:pPr>
            <w:r w:rsidRPr="00C038B8">
              <w:t xml:space="preserve">Running record of observation </w:t>
            </w:r>
            <w:r w:rsidRPr="00C038B8">
              <w:rPr>
                <w:i/>
                <w:iCs/>
              </w:rPr>
              <w:t>(Freehand notes)</w:t>
            </w:r>
          </w:p>
          <w:p w14:paraId="3402FFB4" w14:textId="77777777" w:rsidR="00DA76D1" w:rsidRDefault="00DA76D1" w:rsidP="005F18A4">
            <w:pPr>
              <w:rPr>
                <w:i/>
                <w:iCs/>
              </w:rPr>
            </w:pPr>
          </w:p>
          <w:p w14:paraId="72187853" w14:textId="77777777" w:rsidR="00DA76D1" w:rsidRDefault="00DA76D1" w:rsidP="005F18A4">
            <w:pPr>
              <w:rPr>
                <w:i/>
                <w:iCs/>
              </w:rPr>
            </w:pPr>
          </w:p>
          <w:p w14:paraId="2FCD037C" w14:textId="77777777" w:rsidR="00DA76D1" w:rsidRDefault="00DA76D1" w:rsidP="005F18A4">
            <w:pPr>
              <w:rPr>
                <w:i/>
                <w:iCs/>
              </w:rPr>
            </w:pPr>
          </w:p>
          <w:p w14:paraId="670B8549" w14:textId="77777777" w:rsidR="00DA76D1" w:rsidRDefault="00DA76D1" w:rsidP="005F18A4">
            <w:pPr>
              <w:rPr>
                <w:i/>
                <w:iCs/>
              </w:rPr>
            </w:pPr>
          </w:p>
          <w:p w14:paraId="4005282C" w14:textId="77777777" w:rsidR="00DA76D1" w:rsidRDefault="00DA76D1" w:rsidP="005F18A4">
            <w:pPr>
              <w:rPr>
                <w:i/>
                <w:iCs/>
              </w:rPr>
            </w:pPr>
          </w:p>
          <w:p w14:paraId="20E2F3FB" w14:textId="77777777" w:rsidR="00DA76D1" w:rsidRDefault="00DA76D1" w:rsidP="005F18A4">
            <w:pPr>
              <w:rPr>
                <w:i/>
                <w:iCs/>
              </w:rPr>
            </w:pPr>
          </w:p>
          <w:p w14:paraId="3DB6AF69" w14:textId="77777777" w:rsidR="00DA76D1" w:rsidRDefault="00DA76D1" w:rsidP="005F18A4">
            <w:pPr>
              <w:rPr>
                <w:i/>
                <w:iCs/>
              </w:rPr>
            </w:pPr>
          </w:p>
          <w:p w14:paraId="24743712" w14:textId="77777777" w:rsidR="00DA76D1" w:rsidRDefault="00DA76D1" w:rsidP="005F18A4">
            <w:pPr>
              <w:rPr>
                <w:i/>
                <w:iCs/>
              </w:rPr>
            </w:pPr>
          </w:p>
          <w:p w14:paraId="197184E8" w14:textId="77777777" w:rsidR="00DA76D1" w:rsidRDefault="00DA76D1" w:rsidP="005F18A4">
            <w:pPr>
              <w:rPr>
                <w:i/>
                <w:iCs/>
              </w:rPr>
            </w:pPr>
          </w:p>
          <w:p w14:paraId="33048A2E" w14:textId="77777777" w:rsidR="00DA76D1" w:rsidRDefault="00DA76D1" w:rsidP="005F18A4">
            <w:pPr>
              <w:rPr>
                <w:i/>
                <w:iCs/>
              </w:rPr>
            </w:pPr>
          </w:p>
          <w:p w14:paraId="5035CEA4" w14:textId="77777777" w:rsidR="00DA76D1" w:rsidRDefault="00DA76D1" w:rsidP="005F18A4">
            <w:pPr>
              <w:rPr>
                <w:i/>
                <w:iCs/>
              </w:rPr>
            </w:pPr>
          </w:p>
          <w:p w14:paraId="3B4551CE" w14:textId="77777777" w:rsidR="00DA76D1" w:rsidRDefault="00DA76D1" w:rsidP="005F18A4">
            <w:pPr>
              <w:rPr>
                <w:i/>
                <w:iCs/>
              </w:rPr>
            </w:pPr>
          </w:p>
          <w:p w14:paraId="6D6018B6" w14:textId="77777777" w:rsidR="00DA76D1" w:rsidRDefault="00DA76D1" w:rsidP="005F18A4">
            <w:pPr>
              <w:rPr>
                <w:i/>
                <w:iCs/>
              </w:rPr>
            </w:pPr>
          </w:p>
          <w:p w14:paraId="1AA0E5E5" w14:textId="77777777" w:rsidR="00DA76D1" w:rsidRDefault="00DA76D1" w:rsidP="005F18A4">
            <w:pPr>
              <w:rPr>
                <w:i/>
                <w:iCs/>
              </w:rPr>
            </w:pPr>
          </w:p>
          <w:p w14:paraId="29A04BB3" w14:textId="77777777" w:rsidR="00DA76D1" w:rsidRDefault="00DA76D1" w:rsidP="005F18A4">
            <w:pPr>
              <w:rPr>
                <w:i/>
                <w:iCs/>
              </w:rPr>
            </w:pPr>
          </w:p>
          <w:p w14:paraId="0584CCC6" w14:textId="77777777" w:rsidR="00DA76D1" w:rsidRDefault="00DA76D1" w:rsidP="005F18A4">
            <w:pPr>
              <w:rPr>
                <w:i/>
                <w:iCs/>
              </w:rPr>
            </w:pPr>
          </w:p>
          <w:p w14:paraId="52B08AFD" w14:textId="77777777" w:rsidR="00DA76D1" w:rsidRDefault="00DA76D1" w:rsidP="005F18A4">
            <w:pPr>
              <w:rPr>
                <w:i/>
                <w:iCs/>
              </w:rPr>
            </w:pPr>
          </w:p>
          <w:p w14:paraId="59D0FB8D" w14:textId="77777777" w:rsidR="00DA76D1" w:rsidRDefault="00DA76D1" w:rsidP="005F18A4"/>
        </w:tc>
      </w:tr>
      <w:tr w:rsidR="00DA76D1" w14:paraId="7C3DB2BE" w14:textId="77777777" w:rsidTr="005F18A4">
        <w:trPr>
          <w:trHeight w:val="3585"/>
        </w:trPr>
        <w:tc>
          <w:tcPr>
            <w:tcW w:w="4715" w:type="dxa"/>
            <w:shd w:val="clear" w:color="auto" w:fill="FFFFFF" w:themeFill="background1"/>
          </w:tcPr>
          <w:p w14:paraId="18C20ECF" w14:textId="77777777" w:rsidR="00DA76D1" w:rsidRDefault="00DA76D1" w:rsidP="005F18A4">
            <w:pPr>
              <w:rPr>
                <w:i/>
                <w:iCs/>
              </w:rPr>
            </w:pPr>
            <w:r w:rsidRPr="00C038B8">
              <w:t xml:space="preserve">Key areas of strength </w:t>
            </w:r>
            <w:r w:rsidRPr="00C038B8">
              <w:rPr>
                <w:i/>
                <w:iCs/>
              </w:rPr>
              <w:t>(Minimum two)</w:t>
            </w:r>
          </w:p>
          <w:p w14:paraId="67BEE35A" w14:textId="77777777" w:rsidR="00DA76D1" w:rsidRDefault="00DA76D1" w:rsidP="005F18A4">
            <w:pPr>
              <w:rPr>
                <w:i/>
                <w:iCs/>
              </w:rPr>
            </w:pPr>
          </w:p>
          <w:p w14:paraId="2124F0D4" w14:textId="77777777" w:rsidR="00DA76D1" w:rsidRDefault="00DA76D1" w:rsidP="005F18A4">
            <w:pPr>
              <w:rPr>
                <w:i/>
                <w:iCs/>
              </w:rPr>
            </w:pPr>
          </w:p>
          <w:p w14:paraId="2137B588" w14:textId="77777777" w:rsidR="00DA76D1" w:rsidRDefault="00DA76D1" w:rsidP="005F18A4">
            <w:pPr>
              <w:rPr>
                <w:i/>
                <w:iCs/>
              </w:rPr>
            </w:pPr>
          </w:p>
          <w:p w14:paraId="713BE4F1" w14:textId="77777777" w:rsidR="00DA76D1" w:rsidRDefault="00DA76D1" w:rsidP="005F18A4">
            <w:pPr>
              <w:rPr>
                <w:i/>
                <w:iCs/>
              </w:rPr>
            </w:pPr>
          </w:p>
          <w:p w14:paraId="21CAD6C8" w14:textId="77777777" w:rsidR="00DA76D1" w:rsidRDefault="00DA76D1" w:rsidP="005F18A4">
            <w:pPr>
              <w:rPr>
                <w:i/>
                <w:iCs/>
              </w:rPr>
            </w:pPr>
          </w:p>
          <w:p w14:paraId="7D9E796A" w14:textId="77777777" w:rsidR="00DA76D1" w:rsidRDefault="00DA76D1" w:rsidP="005F18A4">
            <w:pPr>
              <w:rPr>
                <w:i/>
                <w:iCs/>
              </w:rPr>
            </w:pPr>
          </w:p>
          <w:p w14:paraId="43A4D1A4" w14:textId="77777777" w:rsidR="00DA76D1" w:rsidRDefault="00DA76D1" w:rsidP="005F18A4">
            <w:pPr>
              <w:rPr>
                <w:i/>
                <w:iCs/>
              </w:rPr>
            </w:pPr>
          </w:p>
          <w:p w14:paraId="250B5D6B" w14:textId="77777777" w:rsidR="00DA76D1" w:rsidRDefault="00DA76D1" w:rsidP="005F18A4">
            <w:pPr>
              <w:rPr>
                <w:i/>
                <w:iCs/>
              </w:rPr>
            </w:pPr>
          </w:p>
          <w:p w14:paraId="400B875F" w14:textId="77777777" w:rsidR="00DA76D1" w:rsidRDefault="00DA76D1" w:rsidP="005F18A4">
            <w:pPr>
              <w:rPr>
                <w:i/>
                <w:iCs/>
              </w:rPr>
            </w:pPr>
          </w:p>
          <w:p w14:paraId="15551584" w14:textId="77777777" w:rsidR="00DA76D1" w:rsidRDefault="00DA76D1" w:rsidP="005F18A4">
            <w:pPr>
              <w:rPr>
                <w:i/>
                <w:iCs/>
              </w:rPr>
            </w:pPr>
          </w:p>
          <w:p w14:paraId="7C271FCC" w14:textId="77777777" w:rsidR="00DA76D1" w:rsidRDefault="00DA76D1" w:rsidP="005F18A4">
            <w:pPr>
              <w:rPr>
                <w:i/>
                <w:iCs/>
              </w:rPr>
            </w:pPr>
          </w:p>
          <w:p w14:paraId="03FBD3D1" w14:textId="77777777" w:rsidR="00DA76D1" w:rsidRDefault="00DA76D1" w:rsidP="005F18A4"/>
        </w:tc>
        <w:tc>
          <w:tcPr>
            <w:tcW w:w="4715" w:type="dxa"/>
            <w:shd w:val="clear" w:color="auto" w:fill="FFFFFF" w:themeFill="background1"/>
          </w:tcPr>
          <w:p w14:paraId="6EF9B265" w14:textId="77777777" w:rsidR="00DA76D1" w:rsidRDefault="00DA76D1" w:rsidP="005F18A4">
            <w:r w:rsidRPr="00C038B8">
              <w:t xml:space="preserve">Key areas for growth </w:t>
            </w:r>
            <w:r w:rsidRPr="00C038B8">
              <w:rPr>
                <w:i/>
                <w:iCs/>
              </w:rPr>
              <w:t>(Maximum three)</w:t>
            </w:r>
          </w:p>
        </w:tc>
      </w:tr>
    </w:tbl>
    <w:p w14:paraId="65FF0C25" w14:textId="77777777" w:rsidR="00B052C1" w:rsidRPr="00DA76D1" w:rsidRDefault="00B052C1" w:rsidP="00DA76D1"/>
    <w:sectPr w:rsidR="00B052C1" w:rsidRPr="00DA76D1" w:rsidSect="002C304C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268" w:right="1546" w:bottom="720" w:left="1146" w:header="708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08B80" w14:textId="77777777" w:rsidR="002C304C" w:rsidRDefault="002C304C" w:rsidP="0060527D">
      <w:r>
        <w:separator/>
      </w:r>
    </w:p>
    <w:p w14:paraId="31F4AC81" w14:textId="77777777" w:rsidR="002C304C" w:rsidRDefault="002C304C"/>
  </w:endnote>
  <w:endnote w:type="continuationSeparator" w:id="0">
    <w:p w14:paraId="6C1434F3" w14:textId="77777777" w:rsidR="002C304C" w:rsidRDefault="002C304C" w:rsidP="0060527D">
      <w:r>
        <w:continuationSeparator/>
      </w:r>
    </w:p>
    <w:p w14:paraId="5E403CDF" w14:textId="77777777" w:rsidR="002C304C" w:rsidRDefault="002C3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Body CS)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 Neu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FC6CC" w14:textId="77777777" w:rsidR="00E540A7" w:rsidRDefault="00E540A7" w:rsidP="000260F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69A5DFE" w14:textId="77777777" w:rsidR="00E540A7" w:rsidRDefault="00E540A7" w:rsidP="00E540A7">
    <w:pPr>
      <w:pStyle w:val="Footer"/>
      <w:ind w:right="360"/>
    </w:pPr>
  </w:p>
  <w:p w14:paraId="7B14C9F6" w14:textId="77777777" w:rsidR="00902B8B" w:rsidRDefault="00902B8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8C05F" w14:textId="77777777" w:rsidR="00E540A7" w:rsidRDefault="00E540A7" w:rsidP="00D2603B">
    <w:pPr>
      <w:pStyle w:val="Footer"/>
      <w:framePr w:wrap="none" w:vAnchor="text" w:hAnchor="margin" w:xAlign="right" w:y="1"/>
      <w:spacing w:before="240"/>
      <w:rPr>
        <w:rStyle w:val="PageNumber"/>
      </w:rPr>
    </w:pPr>
    <w:r w:rsidRPr="003F3E6B">
      <w:rPr>
        <w:rStyle w:val="PageNumber"/>
        <w:sz w:val="20"/>
      </w:rPr>
      <w:fldChar w:fldCharType="begin"/>
    </w:r>
    <w:r w:rsidRPr="003F3E6B">
      <w:rPr>
        <w:rStyle w:val="PageNumber"/>
        <w:sz w:val="20"/>
      </w:rPr>
      <w:instrText xml:space="preserve"> PAGE </w:instrText>
    </w:r>
    <w:r w:rsidRPr="003F3E6B">
      <w:rPr>
        <w:rStyle w:val="PageNumber"/>
        <w:sz w:val="20"/>
      </w:rPr>
      <w:fldChar w:fldCharType="separate"/>
    </w:r>
    <w:r>
      <w:rPr>
        <w:rStyle w:val="PageNumber"/>
      </w:rPr>
      <w:t>1</w:t>
    </w:r>
    <w:r w:rsidRPr="003F3E6B">
      <w:rPr>
        <w:rStyle w:val="PageNumber"/>
        <w:sz w:val="20"/>
      </w:rPr>
      <w:fldChar w:fldCharType="end"/>
    </w:r>
  </w:p>
  <w:p w14:paraId="5458D0E1" w14:textId="77777777" w:rsidR="00E540A7" w:rsidRPr="0060527D" w:rsidRDefault="00000000" w:rsidP="0060527D">
    <w:pPr>
      <w:pStyle w:val="Footer"/>
      <w:ind w:right="360"/>
      <w:rPr>
        <w:sz w:val="20"/>
      </w:rPr>
    </w:pPr>
    <w:r>
      <w:rPr>
        <w:noProof/>
      </w:rPr>
      <w:pict w14:anchorId="6C5B1C5B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29" type="#_x0000_t202" style="position:absolute;margin-left:182.15pt;margin-top:7.05pt;width:108.55pt;height:30.2pt;z-index:251657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" fillcolor="white [3201]" stroked="f" strokeweight=".5pt">
          <v:textbox>
            <w:txbxContent>
              <w:p w14:paraId="4422E688" w14:textId="77777777" w:rsidR="0060527D" w:rsidRPr="0038015C" w:rsidRDefault="0060527D" w:rsidP="0060527D">
                <w:pPr>
                  <w:pStyle w:val="BasicParagraph"/>
                  <w:tabs>
                    <w:tab w:val="left" w:pos="283"/>
                  </w:tabs>
                  <w:suppressAutoHyphens/>
                  <w:spacing w:line="240" w:lineRule="auto"/>
                  <w:rPr>
                    <w:rFonts w:ascii="Arial" w:hAnsi="Arial" w:cs="Helvetica Neue"/>
                    <w:sz w:val="16"/>
                    <w:szCs w:val="20"/>
                  </w:rPr>
                </w:pPr>
                <w:r w:rsidRPr="0038015C">
                  <w:rPr>
                    <w:rFonts w:ascii="Arial" w:hAnsi="Arial" w:cs="Helvetica Neue"/>
                    <w:sz w:val="16"/>
                    <w:szCs w:val="20"/>
                  </w:rPr>
                  <w:t xml:space="preserve">P: 4921 8602 </w:t>
                </w:r>
                <w:r w:rsidRPr="0038015C">
                  <w:rPr>
                    <w:rFonts w:ascii="Arial" w:hAnsi="Arial" w:cs="Helvetica Neue"/>
                    <w:sz w:val="16"/>
                    <w:szCs w:val="20"/>
                  </w:rPr>
                  <w:br/>
                  <w:t>E: ldti@newcastle.edu.au</w:t>
                </w:r>
              </w:p>
              <w:p w14:paraId="09F2D28A" w14:textId="77777777" w:rsidR="0060527D" w:rsidRPr="0038015C" w:rsidRDefault="0060527D" w:rsidP="0060527D">
                <w:pPr>
                  <w:rPr>
                    <w:rFonts w:ascii="Arial" w:hAnsi="Arial"/>
                    <w:sz w:val="18"/>
                  </w:rPr>
                </w:pPr>
              </w:p>
            </w:txbxContent>
          </v:textbox>
        </v:shape>
      </w:pict>
    </w:r>
    <w:r w:rsidR="00EE7BC3" w:rsidRPr="00EE7BC3">
      <w:rPr>
        <w:noProof/>
        <w:sz w:val="20"/>
      </w:rPr>
      <w:drawing>
        <wp:inline distT="0" distB="0" distL="0" distR="0" wp14:anchorId="7E5BBC9A" wp14:editId="205F4F5E">
          <wp:extent cx="2286000" cy="520700"/>
          <wp:effectExtent l="0" t="0" r="0" b="0"/>
          <wp:docPr id="2" name="Picture 7" descr="Text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ext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5235CE" w14:textId="77777777" w:rsidR="00902B8B" w:rsidRDefault="00902B8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76A28" w14:textId="77777777" w:rsidR="00D2603B" w:rsidRPr="00D2603B" w:rsidRDefault="00D2603B" w:rsidP="00D2603B">
    <w:pPr>
      <w:pStyle w:val="Footer"/>
      <w:ind w:right="36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8E8F9" w14:textId="77777777" w:rsidR="002C304C" w:rsidRDefault="002C304C" w:rsidP="0060527D">
      <w:r>
        <w:separator/>
      </w:r>
    </w:p>
    <w:p w14:paraId="3E6E3C6C" w14:textId="77777777" w:rsidR="002C304C" w:rsidRDefault="002C304C"/>
  </w:footnote>
  <w:footnote w:type="continuationSeparator" w:id="0">
    <w:p w14:paraId="6FDEFF28" w14:textId="77777777" w:rsidR="002C304C" w:rsidRDefault="002C304C" w:rsidP="0060527D">
      <w:r>
        <w:continuationSeparator/>
      </w:r>
    </w:p>
    <w:p w14:paraId="58EF954B" w14:textId="77777777" w:rsidR="002C304C" w:rsidRDefault="002C30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4F330" w14:textId="77777777" w:rsidR="0060527D" w:rsidRDefault="00000000">
    <w:pPr>
      <w:pStyle w:val="Header"/>
    </w:pPr>
    <w:r>
      <w:rPr>
        <w:noProof/>
      </w:rPr>
      <w:pict w14:anchorId="6791FBC8">
        <v:rect id="Rectangle 47" o:spid="_x0000_s1025" alt="Title: Document Title" style="position:absolute;margin-left:4.5pt;margin-top:0;width:404.25pt;height:106.35pt;z-index:251655168;visibility:visible;mso-position-horizontal-relative:page;mso-position-vertical:top;mso-position-vertic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" filled="f" stroked="f" strokeweight="1pt">
          <v:textbox inset=",0,,0">
            <w:txbxContent>
              <w:p w14:paraId="0D3E2C84" w14:textId="77777777" w:rsidR="00375167" w:rsidRPr="00375167" w:rsidRDefault="00375167" w:rsidP="00375167">
                <w:pPr>
                  <w:ind w:left="993"/>
                  <w:rPr>
                    <w:rFonts w:ascii="Arial" w:hAnsi="Arial" w:cs="Times New Roman (Body CS)"/>
                    <w:b/>
                    <w:color w:val="FFFFFF" w:themeColor="background1"/>
                    <w:sz w:val="36"/>
                    <w:szCs w:val="30"/>
                  </w:rPr>
                </w:pPr>
                <w:r w:rsidRPr="00375167">
                  <w:rPr>
                    <w:rFonts w:ascii="Arial" w:hAnsi="Arial" w:cs="Times New Roman (Body CS)"/>
                    <w:b/>
                    <w:color w:val="FFFFFF" w:themeColor="background1"/>
                    <w:sz w:val="36"/>
                    <w:szCs w:val="30"/>
                  </w:rPr>
                  <w:t xml:space="preserve">Peer Observation </w:t>
                </w:r>
              </w:p>
              <w:p w14:paraId="253E6C44" w14:textId="77777777" w:rsidR="00375167" w:rsidRPr="00375167" w:rsidRDefault="00DA76D1" w:rsidP="00DA76D1">
                <w:pPr>
                  <w:ind w:left="993"/>
                  <w:rPr>
                    <w:rFonts w:ascii="Arial" w:hAnsi="Arial" w:cs="Calibri"/>
                    <w:b/>
                    <w:bCs/>
                    <w:color w:val="000000" w:themeColor="text1"/>
                    <w:sz w:val="36"/>
                    <w:szCs w:val="36"/>
                  </w:rPr>
                </w:pPr>
                <w:r w:rsidRPr="00DA76D1">
                  <w:rPr>
                    <w:rFonts w:ascii="Arial" w:hAnsi="Arial" w:cs="Calibri"/>
                    <w:b/>
                    <w:bCs/>
                    <w:color w:val="000000" w:themeColor="text1"/>
                    <w:sz w:val="36"/>
                    <w:szCs w:val="36"/>
                  </w:rPr>
                  <w:t>Form B - Observation</w:t>
                </w:r>
              </w:p>
            </w:txbxContent>
          </v:textbox>
          <w10:wrap anchorx="page" anchory="page"/>
        </v:rect>
      </w:pict>
    </w:r>
    <w:r>
      <w:rPr>
        <w:noProof/>
      </w:rPr>
      <w:drawing>
        <wp:anchor distT="0" distB="0" distL="114300" distR="114300" simplePos="0" relativeHeight="251660288" behindDoc="1" locked="0" layoutInCell="1" allowOverlap="1" wp14:anchorId="66751FEA" wp14:editId="3656424E">
          <wp:simplePos x="0" y="0"/>
          <wp:positionH relativeFrom="column">
            <wp:posOffset>-718185</wp:posOffset>
          </wp:positionH>
          <wp:positionV relativeFrom="paragraph">
            <wp:posOffset>-449580</wp:posOffset>
          </wp:positionV>
          <wp:extent cx="7648575" cy="1343025"/>
          <wp:effectExtent l="0" t="0" r="0" b="0"/>
          <wp:wrapNone/>
          <wp:docPr id="2046848214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1016" distL="114300" distR="114300" simplePos="0" relativeHeight="251659264" behindDoc="0" locked="0" layoutInCell="1" allowOverlap="1" wp14:anchorId="263A6C33" wp14:editId="2A55AD68">
          <wp:simplePos x="0" y="0"/>
          <wp:positionH relativeFrom="column">
            <wp:posOffset>4737735</wp:posOffset>
          </wp:positionH>
          <wp:positionV relativeFrom="paragraph">
            <wp:posOffset>-40640</wp:posOffset>
          </wp:positionV>
          <wp:extent cx="1555750" cy="554355"/>
          <wp:effectExtent l="0" t="0" r="0" b="0"/>
          <wp:wrapNone/>
          <wp:docPr id="3" name="Graphic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4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1016" distL="114300" distR="114300" simplePos="0" relativeHeight="251656192" behindDoc="0" locked="0" layoutInCell="1" allowOverlap="1" wp14:anchorId="33EA3032" wp14:editId="3A47B798">
          <wp:simplePos x="0" y="0"/>
          <wp:positionH relativeFrom="column">
            <wp:posOffset>8042910</wp:posOffset>
          </wp:positionH>
          <wp:positionV relativeFrom="paragraph">
            <wp:posOffset>-39370</wp:posOffset>
          </wp:positionV>
          <wp:extent cx="1555115" cy="553720"/>
          <wp:effectExtent l="0" t="0" r="0" b="0"/>
          <wp:wrapNone/>
          <wp:docPr id="4" name="Graphic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5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55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B26E14" w14:textId="77777777" w:rsidR="00902B8B" w:rsidRDefault="00902B8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ADC8E" w14:textId="77777777" w:rsidR="00D2603B" w:rsidRDefault="00000000">
    <w:pPr>
      <w:pStyle w:val="Header"/>
    </w:pPr>
    <w:r>
      <w:rPr>
        <w:noProof/>
      </w:rPr>
      <w:drawing>
        <wp:anchor distT="0" distB="1016" distL="114300" distR="114300" simplePos="0" relativeHeight="251658240" behindDoc="0" locked="0" layoutInCell="1" allowOverlap="1" wp14:anchorId="03748086" wp14:editId="27735113">
          <wp:simplePos x="0" y="0"/>
          <wp:positionH relativeFrom="column">
            <wp:posOffset>4737100</wp:posOffset>
          </wp:positionH>
          <wp:positionV relativeFrom="paragraph">
            <wp:posOffset>-62865</wp:posOffset>
          </wp:positionV>
          <wp:extent cx="1555750" cy="554355"/>
          <wp:effectExtent l="0" t="0" r="0" b="0"/>
          <wp:wrapNone/>
          <wp:docPr id="6" name="Graphic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229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1A9521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F20128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C45A93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6CE0A5B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17F8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C021E3A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D773E78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2FA3D8B"/>
    <w:multiLevelType w:val="hybridMultilevel"/>
    <w:tmpl w:val="FFFFFFFF"/>
    <w:lvl w:ilvl="0" w:tplc="D5F4A480">
      <w:start w:val="5"/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D61DA"/>
    <w:multiLevelType w:val="hybridMultilevel"/>
    <w:tmpl w:val="FFFFFFFF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1A60966"/>
    <w:multiLevelType w:val="hybridMultilevel"/>
    <w:tmpl w:val="FFFFFFFF"/>
    <w:lvl w:ilvl="0" w:tplc="57BE663A">
      <w:start w:val="24"/>
      <w:numFmt w:val="bullet"/>
      <w:lvlText w:val="-"/>
      <w:lvlJc w:val="left"/>
      <w:pPr>
        <w:ind w:left="360" w:hanging="360"/>
      </w:pPr>
      <w:rPr>
        <w:rFonts w:ascii="Segoe UI" w:eastAsia="Times New Roman" w:hAnsi="Segoe UI" w:hint="default"/>
        <w:color w:val="000000"/>
        <w:sz w:val="2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2E3B8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5B202489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63950ED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66A5142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5C340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08908E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735C6941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EC45E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7F385BC8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1247768">
    <w:abstractNumId w:val="15"/>
  </w:num>
  <w:num w:numId="2" w16cid:durableId="438066340">
    <w:abstractNumId w:val="0"/>
  </w:num>
  <w:num w:numId="3" w16cid:durableId="1233276029">
    <w:abstractNumId w:val="6"/>
  </w:num>
  <w:num w:numId="4" w16cid:durableId="161551106">
    <w:abstractNumId w:val="7"/>
  </w:num>
  <w:num w:numId="5" w16cid:durableId="1661882207">
    <w:abstractNumId w:val="16"/>
  </w:num>
  <w:num w:numId="6" w16cid:durableId="637953056">
    <w:abstractNumId w:val="5"/>
  </w:num>
  <w:num w:numId="7" w16cid:durableId="1660503743">
    <w:abstractNumId w:val="12"/>
  </w:num>
  <w:num w:numId="8" w16cid:durableId="1441022591">
    <w:abstractNumId w:val="18"/>
  </w:num>
  <w:num w:numId="9" w16cid:durableId="1335111173">
    <w:abstractNumId w:val="11"/>
  </w:num>
  <w:num w:numId="10" w16cid:durableId="533661605">
    <w:abstractNumId w:val="13"/>
  </w:num>
  <w:num w:numId="11" w16cid:durableId="1718777601">
    <w:abstractNumId w:val="2"/>
  </w:num>
  <w:num w:numId="12" w16cid:durableId="969359582">
    <w:abstractNumId w:val="3"/>
  </w:num>
  <w:num w:numId="13" w16cid:durableId="1307050695">
    <w:abstractNumId w:val="14"/>
  </w:num>
  <w:num w:numId="14" w16cid:durableId="679090011">
    <w:abstractNumId w:val="1"/>
  </w:num>
  <w:num w:numId="15" w16cid:durableId="1045644256">
    <w:abstractNumId w:val="10"/>
  </w:num>
  <w:num w:numId="16" w16cid:durableId="717514419">
    <w:abstractNumId w:val="8"/>
  </w:num>
  <w:num w:numId="17" w16cid:durableId="709258609">
    <w:abstractNumId w:val="4"/>
  </w:num>
  <w:num w:numId="18" w16cid:durableId="1161047914">
    <w:abstractNumId w:val="19"/>
  </w:num>
  <w:num w:numId="19" w16cid:durableId="685328074">
    <w:abstractNumId w:val="9"/>
  </w:num>
  <w:num w:numId="20" w16cid:durableId="170740969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55371"/>
    <w:rsid w:val="00005DB1"/>
    <w:rsid w:val="000260F2"/>
    <w:rsid w:val="0006284E"/>
    <w:rsid w:val="000B3B7E"/>
    <w:rsid w:val="000F7571"/>
    <w:rsid w:val="00136E58"/>
    <w:rsid w:val="001E074F"/>
    <w:rsid w:val="00215260"/>
    <w:rsid w:val="002164BC"/>
    <w:rsid w:val="00240312"/>
    <w:rsid w:val="00242CC2"/>
    <w:rsid w:val="00255F6E"/>
    <w:rsid w:val="002741E5"/>
    <w:rsid w:val="00276C5C"/>
    <w:rsid w:val="002C304C"/>
    <w:rsid w:val="002D2268"/>
    <w:rsid w:val="002F0A8A"/>
    <w:rsid w:val="002F7184"/>
    <w:rsid w:val="00300C17"/>
    <w:rsid w:val="00323BCC"/>
    <w:rsid w:val="003352E3"/>
    <w:rsid w:val="00343E89"/>
    <w:rsid w:val="00346091"/>
    <w:rsid w:val="00375167"/>
    <w:rsid w:val="0038015C"/>
    <w:rsid w:val="003845AA"/>
    <w:rsid w:val="003B1D01"/>
    <w:rsid w:val="003E62BD"/>
    <w:rsid w:val="003F3E6B"/>
    <w:rsid w:val="00462422"/>
    <w:rsid w:val="00471DE6"/>
    <w:rsid w:val="004805EF"/>
    <w:rsid w:val="00486406"/>
    <w:rsid w:val="004D701B"/>
    <w:rsid w:val="004E0932"/>
    <w:rsid w:val="004E5FE6"/>
    <w:rsid w:val="00536DDF"/>
    <w:rsid w:val="0055522E"/>
    <w:rsid w:val="005F18A4"/>
    <w:rsid w:val="0060527D"/>
    <w:rsid w:val="006408CB"/>
    <w:rsid w:val="006609CF"/>
    <w:rsid w:val="006924D2"/>
    <w:rsid w:val="006B1706"/>
    <w:rsid w:val="006D417A"/>
    <w:rsid w:val="006E53C7"/>
    <w:rsid w:val="006E66BC"/>
    <w:rsid w:val="00732DBC"/>
    <w:rsid w:val="00765E0D"/>
    <w:rsid w:val="007D6AFC"/>
    <w:rsid w:val="007E2F40"/>
    <w:rsid w:val="007E3AAF"/>
    <w:rsid w:val="007E6859"/>
    <w:rsid w:val="008405C1"/>
    <w:rsid w:val="008D4B5D"/>
    <w:rsid w:val="008F4D39"/>
    <w:rsid w:val="00902B8B"/>
    <w:rsid w:val="0096320D"/>
    <w:rsid w:val="009905C4"/>
    <w:rsid w:val="009C3242"/>
    <w:rsid w:val="009D020D"/>
    <w:rsid w:val="009D5AA4"/>
    <w:rsid w:val="009E2E30"/>
    <w:rsid w:val="00A12BE0"/>
    <w:rsid w:val="00A53EF2"/>
    <w:rsid w:val="00A55371"/>
    <w:rsid w:val="00A85BCB"/>
    <w:rsid w:val="00A909DF"/>
    <w:rsid w:val="00AF2596"/>
    <w:rsid w:val="00B052C1"/>
    <w:rsid w:val="00B6365D"/>
    <w:rsid w:val="00B65DAD"/>
    <w:rsid w:val="00BA1B04"/>
    <w:rsid w:val="00BA4B1A"/>
    <w:rsid w:val="00BE47C6"/>
    <w:rsid w:val="00C03031"/>
    <w:rsid w:val="00C038B8"/>
    <w:rsid w:val="00C23AC3"/>
    <w:rsid w:val="00C27F02"/>
    <w:rsid w:val="00C9406C"/>
    <w:rsid w:val="00CD4528"/>
    <w:rsid w:val="00D2603B"/>
    <w:rsid w:val="00D539C0"/>
    <w:rsid w:val="00D54500"/>
    <w:rsid w:val="00DA76D1"/>
    <w:rsid w:val="00E134C5"/>
    <w:rsid w:val="00E540A7"/>
    <w:rsid w:val="00E547C7"/>
    <w:rsid w:val="00ED0A77"/>
    <w:rsid w:val="00EE7BC3"/>
    <w:rsid w:val="00EF5A94"/>
    <w:rsid w:val="00F06013"/>
    <w:rsid w:val="00F13B0C"/>
    <w:rsid w:val="00F2440D"/>
    <w:rsid w:val="00F42768"/>
    <w:rsid w:val="00F42D54"/>
    <w:rsid w:val="00F4461B"/>
    <w:rsid w:val="00F46951"/>
    <w:rsid w:val="00F85DB9"/>
    <w:rsid w:val="00FA43DA"/>
    <w:rsid w:val="00FF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CB45E3"/>
  <w14:defaultImageDpi w14:val="0"/>
  <w15:docId w15:val="{3DA4528C-183B-4220-A46C-DA15D3D79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2D54"/>
    <w:pPr>
      <w:tabs>
        <w:tab w:val="left" w:pos="284"/>
      </w:tabs>
      <w:spacing w:before="120" w:after="200" w:line="240" w:lineRule="exact"/>
      <w:outlineLvl w:val="0"/>
    </w:pPr>
    <w:rPr>
      <w:rFonts w:ascii="Arial" w:hAnsi="Arial" w:cs="Calibri"/>
      <w:b/>
      <w:kern w:val="2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2D54"/>
    <w:pPr>
      <w:tabs>
        <w:tab w:val="left" w:pos="284"/>
      </w:tabs>
      <w:spacing w:before="120" w:after="120" w:line="240" w:lineRule="exact"/>
      <w:outlineLvl w:val="1"/>
    </w:pPr>
    <w:rPr>
      <w:rFonts w:ascii="Arial" w:hAnsi="Arial" w:cs="Calibri"/>
      <w:b/>
      <w:bCs/>
      <w:kern w:val="2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F42D54"/>
    <w:rPr>
      <w:rFonts w:ascii="Arial" w:hAnsi="Arial" w:cs="Calibri"/>
      <w:b/>
      <w:kern w:val="2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F42D54"/>
    <w:rPr>
      <w:rFonts w:ascii="Arial" w:hAnsi="Arial" w:cs="Calibri"/>
      <w:b/>
      <w:bCs/>
      <w:kern w:val="22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55371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styleId="Strong">
    <w:name w:val="Strong"/>
    <w:basedOn w:val="DefaultParagraphFont"/>
    <w:uiPriority w:val="22"/>
    <w:qFormat/>
    <w:rsid w:val="00A55371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A553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52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0527D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052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0527D"/>
    <w:rPr>
      <w:rFonts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60527D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60527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val="en-US" w:eastAsia="en-AU"/>
    </w:rPr>
  </w:style>
  <w:style w:type="table" w:styleId="TableGrid">
    <w:name w:val="Table Grid"/>
    <w:basedOn w:val="TableNormal"/>
    <w:uiPriority w:val="39"/>
    <w:rsid w:val="000F7571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nnerheading">
    <w:name w:val="Banner heading"/>
    <w:basedOn w:val="Normal"/>
    <w:link w:val="BannerheadingChar"/>
    <w:qFormat/>
    <w:rsid w:val="002F7184"/>
    <w:pPr>
      <w:ind w:left="993"/>
    </w:pPr>
    <w:rPr>
      <w:rFonts w:ascii="Arial" w:hAnsi="Arial" w:cs="Calibri"/>
      <w:b/>
      <w:bCs/>
      <w:color w:val="000000" w:themeColor="text1"/>
      <w:sz w:val="44"/>
      <w:szCs w:val="44"/>
    </w:rPr>
  </w:style>
  <w:style w:type="character" w:customStyle="1" w:styleId="BannerheadingChar">
    <w:name w:val="Banner heading Char"/>
    <w:basedOn w:val="DefaultParagraphFont"/>
    <w:link w:val="Bannerheading"/>
    <w:locked/>
    <w:rsid w:val="002F7184"/>
    <w:rPr>
      <w:rFonts w:ascii="Arial" w:hAnsi="Arial" w:cs="Calibri"/>
      <w:b/>
      <w:bCs/>
      <w:color w:val="000000" w:themeColor="text1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694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94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94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9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94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E256D2930A984D870ED4EF9BA91BDA" ma:contentTypeVersion="13" ma:contentTypeDescription="Create a new document." ma:contentTypeScope="" ma:versionID="34c3888792422d45e48543a0a3b4d9fc">
  <xsd:schema xmlns:xsd="http://www.w3.org/2001/XMLSchema" xmlns:xs="http://www.w3.org/2001/XMLSchema" xmlns:p="http://schemas.microsoft.com/office/2006/metadata/properties" xmlns:ns2="1cb44b55-bdb9-4398-bdf0-ff566bcbf7ba" xmlns:ns3="6c19e0d5-d545-4844-98e1-f0da824a767d" targetNamespace="http://schemas.microsoft.com/office/2006/metadata/properties" ma:root="true" ma:fieldsID="a7eb213ed5032c625b4735ecf94c0bf1" ns2:_="" ns3:_="">
    <xsd:import namespace="1cb44b55-bdb9-4398-bdf0-ff566bcbf7ba"/>
    <xsd:import namespace="6c19e0d5-d545-4844-98e1-f0da824a76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44b55-bdb9-4398-bdf0-ff566bcbf7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19e0d5-d545-4844-98e1-f0da824a767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972830-933D-47AD-B854-98CBB2F342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7DF4CA-04BC-45E0-9C77-386AE90CDF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72F0D3-42BC-4155-9442-E143E296DA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44b55-bdb9-4398-bdf0-ff566bcbf7ba"/>
    <ds:schemaRef ds:uri="6c19e0d5-d545-4844-98e1-f0da824a76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2422</Characters>
  <Application>Microsoft Office Word</Application>
  <DocSecurity>0</DocSecurity>
  <Lines>20</Lines>
  <Paragraphs>5</Paragraphs>
  <ScaleCrop>false</ScaleCrop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Callan Davies</dc:creator>
  <cp:keywords/>
  <dc:description/>
  <cp:lastModifiedBy>Jemima Morley</cp:lastModifiedBy>
  <cp:revision>2</cp:revision>
  <dcterms:created xsi:type="dcterms:W3CDTF">2024-04-11T04:44:00Z</dcterms:created>
  <dcterms:modified xsi:type="dcterms:W3CDTF">2024-04-11T04:44:00Z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0x01010091E256D2930A984D870ED4EF9BA91BDA</vt:lpwstr>
  </property>
</Properties>
</file>