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D1754" w14:textId="77777777" w:rsidR="0099349F" w:rsidRPr="0099349F" w:rsidRDefault="006C147E" w:rsidP="0099349F">
      <w:pPr>
        <w:rPr>
          <w:rFonts w:asciiTheme="majorHAnsi" w:hAnsiTheme="majorHAnsi" w:cs="Arial"/>
          <w:b/>
          <w:bCs/>
          <w:i/>
          <w:iCs/>
          <w:sz w:val="24"/>
          <w:szCs w:val="20"/>
        </w:rPr>
      </w:pPr>
      <w:r>
        <w:rPr>
          <w:rFonts w:asciiTheme="majorHAnsi" w:hAnsiTheme="majorHAnsi" w:cs="Arial"/>
          <w:b/>
          <w:bCs/>
          <w:i/>
          <w:iCs/>
          <w:sz w:val="24"/>
          <w:szCs w:val="20"/>
        </w:rPr>
        <w:t xml:space="preserve">GRANT APPLICATION </w:t>
      </w:r>
      <w:r w:rsidR="0099349F" w:rsidRPr="0099349F">
        <w:rPr>
          <w:rFonts w:asciiTheme="majorHAnsi" w:hAnsiTheme="majorHAnsi" w:cs="Arial"/>
          <w:b/>
          <w:bCs/>
          <w:i/>
          <w:iCs/>
          <w:sz w:val="24"/>
          <w:szCs w:val="20"/>
        </w:rPr>
        <w:t>ASSET MANAGEMENT IMPLICATIONS</w:t>
      </w:r>
    </w:p>
    <w:p w14:paraId="4B94E3EE" w14:textId="77777777" w:rsidR="00E17C2E" w:rsidRDefault="00E17C2E" w:rsidP="00E17C2E">
      <w:pPr>
        <w:rPr>
          <w:rFonts w:asciiTheme="majorHAnsi" w:hAnsiTheme="majorHAnsi" w:cs="Arial"/>
          <w:sz w:val="20"/>
          <w:szCs w:val="20"/>
        </w:rPr>
      </w:pPr>
    </w:p>
    <w:p w14:paraId="29F90950" w14:textId="77777777" w:rsidR="00E17C2E" w:rsidRPr="00E17C2E" w:rsidRDefault="00E17C2E" w:rsidP="00E17C2E">
      <w:pPr>
        <w:rPr>
          <w:rFonts w:asciiTheme="majorHAnsi" w:hAnsiTheme="majorHAnsi" w:cs="Arial"/>
          <w:i/>
          <w:sz w:val="20"/>
          <w:szCs w:val="20"/>
        </w:rPr>
      </w:pPr>
      <w:r w:rsidRPr="00E17C2E">
        <w:rPr>
          <w:rFonts w:asciiTheme="majorHAnsi" w:hAnsiTheme="majorHAnsi" w:cs="Arial"/>
          <w:i/>
          <w:sz w:val="20"/>
          <w:szCs w:val="20"/>
        </w:rPr>
        <w:t>The University’s Asset Management Policy</w:t>
      </w:r>
    </w:p>
    <w:p w14:paraId="51E71276" w14:textId="77777777" w:rsidR="00E17C2E" w:rsidRPr="00E17C2E" w:rsidRDefault="00E17C2E" w:rsidP="00E17C2E">
      <w:pPr>
        <w:rPr>
          <w:rFonts w:asciiTheme="majorHAnsi" w:hAnsiTheme="majorHAnsi" w:cs="Arial"/>
          <w:i/>
          <w:sz w:val="20"/>
          <w:szCs w:val="20"/>
        </w:rPr>
      </w:pPr>
      <w:r w:rsidRPr="00E17C2E">
        <w:rPr>
          <w:rFonts w:asciiTheme="majorHAnsi" w:hAnsiTheme="majorHAnsi" w:cs="Arial"/>
          <w:i/>
          <w:sz w:val="20"/>
          <w:szCs w:val="20"/>
        </w:rPr>
        <w:t>Physical infrastructure assets and the related services are fundamental in achieving the University’s mission and provide value to stakeholders. The University achieves this by aligning asset investment with its Strategic Plan and institutional priorities. The acquisition of a piece of equipment is the acquisition of an asset. The policy says, amongst other things, that we will achieve the policy by:</w:t>
      </w:r>
    </w:p>
    <w:p w14:paraId="28BC0EE3" w14:textId="77777777" w:rsidR="00E17C2E" w:rsidRPr="00E17C2E" w:rsidRDefault="00E17C2E" w:rsidP="00E17C2E">
      <w:pPr>
        <w:rPr>
          <w:rFonts w:asciiTheme="majorHAnsi" w:hAnsiTheme="majorHAnsi" w:cs="Arial"/>
          <w:i/>
          <w:sz w:val="20"/>
          <w:szCs w:val="20"/>
        </w:rPr>
      </w:pPr>
    </w:p>
    <w:p w14:paraId="5193E205" w14:textId="77777777" w:rsidR="00E17C2E" w:rsidRPr="00E17C2E" w:rsidRDefault="00E17C2E" w:rsidP="00E17C2E">
      <w:pPr>
        <w:ind w:left="720"/>
        <w:rPr>
          <w:rFonts w:asciiTheme="majorHAnsi" w:hAnsiTheme="majorHAnsi" w:cs="Arial"/>
          <w:b/>
          <w:i/>
          <w:sz w:val="20"/>
          <w:szCs w:val="20"/>
        </w:rPr>
      </w:pPr>
      <w:r w:rsidRPr="00E17C2E">
        <w:rPr>
          <w:rFonts w:asciiTheme="majorHAnsi" w:hAnsiTheme="majorHAnsi" w:cs="Arial"/>
          <w:b/>
          <w:i/>
          <w:sz w:val="20"/>
          <w:szCs w:val="20"/>
        </w:rPr>
        <w:t>5. Ensuring that the impact of corporate decisions on existing and new assets is understood at the planning stage, taking into account risks and costs incurred throughout the life cycle of an asset</w:t>
      </w:r>
    </w:p>
    <w:p w14:paraId="3152C591" w14:textId="77777777" w:rsidR="00E17C2E" w:rsidRPr="00E17C2E" w:rsidRDefault="00E17C2E" w:rsidP="00E17C2E">
      <w:pPr>
        <w:rPr>
          <w:rFonts w:asciiTheme="majorHAnsi" w:hAnsiTheme="majorHAnsi" w:cs="Arial"/>
          <w:sz w:val="20"/>
          <w:szCs w:val="20"/>
        </w:rPr>
      </w:pPr>
    </w:p>
    <w:p w14:paraId="4F7206CB" w14:textId="77777777" w:rsidR="00DB4EF0" w:rsidRDefault="00074936" w:rsidP="00074936">
      <w:pPr>
        <w:rPr>
          <w:rFonts w:asciiTheme="majorHAnsi" w:hAnsiTheme="majorHAnsi"/>
          <w:i/>
          <w:iCs/>
          <w:sz w:val="20"/>
          <w:szCs w:val="20"/>
        </w:rPr>
      </w:pPr>
      <w:r w:rsidRPr="00951277">
        <w:rPr>
          <w:rFonts w:asciiTheme="majorHAnsi" w:hAnsiTheme="majorHAnsi"/>
          <w:b/>
          <w:i/>
          <w:iCs/>
          <w:sz w:val="20"/>
          <w:szCs w:val="20"/>
        </w:rPr>
        <w:t>Asset Management Implications:</w:t>
      </w:r>
      <w:r w:rsidRPr="00074936">
        <w:rPr>
          <w:rFonts w:asciiTheme="majorHAnsi" w:hAnsiTheme="majorHAnsi"/>
          <w:i/>
          <w:iCs/>
          <w:sz w:val="20"/>
          <w:szCs w:val="20"/>
        </w:rPr>
        <w:t xml:space="preserve"> If this grant is successful, will it require physical infrastructure changes and support such as space, essential power, alarms on fridges or located in a specific location? If yes, you are required to download and complete </w:t>
      </w:r>
      <w:r w:rsidR="00C45CB0">
        <w:rPr>
          <w:rFonts w:asciiTheme="majorHAnsi" w:hAnsiTheme="majorHAnsi"/>
          <w:i/>
          <w:iCs/>
          <w:sz w:val="20"/>
          <w:szCs w:val="20"/>
        </w:rPr>
        <w:t>this form</w:t>
      </w:r>
      <w:r w:rsidRPr="00074936">
        <w:rPr>
          <w:rFonts w:asciiTheme="majorHAnsi" w:hAnsiTheme="majorHAnsi"/>
          <w:i/>
          <w:iCs/>
          <w:sz w:val="20"/>
          <w:szCs w:val="20"/>
        </w:rPr>
        <w:t xml:space="preserve"> </w:t>
      </w:r>
      <w:r w:rsidR="00DB4EF0">
        <w:rPr>
          <w:rFonts w:asciiTheme="majorHAnsi" w:hAnsiTheme="majorHAnsi"/>
          <w:i/>
          <w:iCs/>
          <w:sz w:val="20"/>
          <w:szCs w:val="20"/>
        </w:rPr>
        <w:t>and</w:t>
      </w:r>
      <w:r w:rsidR="00C45CB0">
        <w:rPr>
          <w:rFonts w:asciiTheme="majorHAnsi" w:hAnsiTheme="majorHAnsi"/>
          <w:i/>
          <w:iCs/>
          <w:sz w:val="20"/>
          <w:szCs w:val="20"/>
        </w:rPr>
        <w:t xml:space="preserve"> discuss </w:t>
      </w:r>
      <w:r w:rsidRPr="00074936">
        <w:rPr>
          <w:rFonts w:asciiTheme="majorHAnsi" w:hAnsiTheme="majorHAnsi"/>
          <w:i/>
          <w:iCs/>
          <w:sz w:val="20"/>
          <w:szCs w:val="20"/>
        </w:rPr>
        <w:t>with your Head of School</w:t>
      </w:r>
      <w:r w:rsidR="00DB4EF0">
        <w:rPr>
          <w:rFonts w:asciiTheme="majorHAnsi" w:hAnsiTheme="majorHAnsi"/>
          <w:i/>
          <w:iCs/>
          <w:sz w:val="20"/>
          <w:szCs w:val="20"/>
        </w:rPr>
        <w:t>.</w:t>
      </w:r>
    </w:p>
    <w:p w14:paraId="647B7FA6" w14:textId="77777777" w:rsidR="00DB4EF0" w:rsidRDefault="00DB4EF0" w:rsidP="00074936">
      <w:pPr>
        <w:rPr>
          <w:rFonts w:asciiTheme="majorHAnsi" w:hAnsiTheme="majorHAnsi"/>
          <w:i/>
          <w:iCs/>
          <w:sz w:val="20"/>
          <w:szCs w:val="20"/>
        </w:rPr>
      </w:pPr>
    </w:p>
    <w:p w14:paraId="70DCDE57" w14:textId="1786E2AF" w:rsidR="00082C2B" w:rsidRPr="0099349F" w:rsidRDefault="0099349F" w:rsidP="00074936">
      <w:pPr>
        <w:rPr>
          <w:rFonts w:asciiTheme="majorHAnsi" w:hAnsiTheme="majorHAnsi" w:cs="Arial"/>
          <w:bCs/>
          <w:sz w:val="20"/>
          <w:szCs w:val="20"/>
        </w:rPr>
      </w:pPr>
      <w:r w:rsidRPr="0099349F">
        <w:rPr>
          <w:rFonts w:asciiTheme="majorHAnsi" w:hAnsiTheme="majorHAnsi" w:cs="Arial"/>
          <w:bCs/>
          <w:sz w:val="20"/>
          <w:szCs w:val="20"/>
        </w:rPr>
        <w:t>Below are issues for consideration when assessing infrastructure requirements.</w:t>
      </w:r>
      <w:r w:rsidR="005442E1">
        <w:rPr>
          <w:rFonts w:asciiTheme="majorHAnsi" w:hAnsiTheme="majorHAnsi" w:cs="Arial"/>
          <w:bCs/>
          <w:sz w:val="20"/>
          <w:szCs w:val="20"/>
        </w:rPr>
        <w:t xml:space="preserve"> Please contact </w:t>
      </w:r>
      <w:r w:rsidR="00A740A6">
        <w:rPr>
          <w:rFonts w:asciiTheme="majorHAnsi" w:hAnsiTheme="majorHAnsi" w:cs="Arial"/>
          <w:bCs/>
          <w:sz w:val="20"/>
          <w:szCs w:val="20"/>
        </w:rPr>
        <w:t xml:space="preserve">Infrastructure and Facilities Services at </w:t>
      </w:r>
      <w:hyperlink r:id="rId7" w:history="1">
        <w:r w:rsidR="00A740A6" w:rsidRPr="00F41B02">
          <w:rPr>
            <w:rStyle w:val="Hyperlink"/>
            <w:rFonts w:asciiTheme="majorHAnsi" w:hAnsiTheme="majorHAnsi" w:cs="Arial"/>
            <w:bCs/>
            <w:sz w:val="20"/>
            <w:szCs w:val="20"/>
          </w:rPr>
          <w:t>space@newcastle.edu.au</w:t>
        </w:r>
      </w:hyperlink>
      <w:r w:rsidR="00A740A6">
        <w:rPr>
          <w:rFonts w:asciiTheme="majorHAnsi" w:hAnsiTheme="majorHAnsi" w:cs="Arial"/>
          <w:bCs/>
          <w:sz w:val="20"/>
          <w:szCs w:val="20"/>
        </w:rPr>
        <w:t xml:space="preserve">, </w:t>
      </w:r>
      <w:r w:rsidR="005442E1">
        <w:rPr>
          <w:rFonts w:asciiTheme="majorHAnsi" w:hAnsiTheme="majorHAnsi" w:cs="Arial"/>
          <w:bCs/>
          <w:sz w:val="20"/>
          <w:szCs w:val="20"/>
        </w:rPr>
        <w:t xml:space="preserve">if </w:t>
      </w:r>
      <w:r w:rsidR="00DC3881">
        <w:rPr>
          <w:rFonts w:asciiTheme="majorHAnsi" w:hAnsiTheme="majorHAnsi" w:cs="Arial"/>
          <w:bCs/>
          <w:sz w:val="20"/>
          <w:szCs w:val="20"/>
        </w:rPr>
        <w:t>you have questions</w:t>
      </w:r>
      <w:r w:rsidR="00A740A6">
        <w:rPr>
          <w:rFonts w:asciiTheme="majorHAnsi" w:hAnsiTheme="majorHAnsi" w:cs="Arial"/>
          <w:bCs/>
          <w:sz w:val="20"/>
          <w:szCs w:val="20"/>
        </w:rPr>
        <w:t>.</w:t>
      </w:r>
    </w:p>
    <w:p w14:paraId="644AA40B" w14:textId="77777777" w:rsidR="0099349F" w:rsidRDefault="0099349F" w:rsidP="00082C2B">
      <w:pPr>
        <w:rPr>
          <w:rFonts w:asciiTheme="majorHAnsi" w:hAnsiTheme="majorHAnsi" w:cs="Arial"/>
          <w:b/>
          <w:bCs/>
          <w:sz w:val="20"/>
          <w:szCs w:val="20"/>
        </w:rPr>
      </w:pPr>
    </w:p>
    <w:tbl>
      <w:tblPr>
        <w:tblStyle w:val="TableGrid"/>
        <w:tblW w:w="0" w:type="auto"/>
        <w:tblBorders>
          <w:top w:val="single" w:sz="4" w:space="0" w:color="EDEDED" w:themeColor="accent3" w:themeTint="33"/>
          <w:left w:val="single" w:sz="4" w:space="0" w:color="EDEDED" w:themeColor="accent3" w:themeTint="33"/>
          <w:bottom w:val="single" w:sz="4" w:space="0" w:color="EDEDED" w:themeColor="accent3" w:themeTint="33"/>
          <w:right w:val="single" w:sz="4" w:space="0" w:color="EDEDED" w:themeColor="accent3" w:themeTint="33"/>
          <w:insideH w:val="single" w:sz="4" w:space="0" w:color="EDEDED" w:themeColor="accent3" w:themeTint="33"/>
          <w:insideV w:val="single" w:sz="4" w:space="0" w:color="EDEDED" w:themeColor="accent3" w:themeTint="33"/>
        </w:tblBorders>
        <w:tblLook w:val="04A0" w:firstRow="1" w:lastRow="0" w:firstColumn="1" w:lastColumn="0" w:noHBand="0" w:noVBand="1"/>
      </w:tblPr>
      <w:tblGrid>
        <w:gridCol w:w="2219"/>
        <w:gridCol w:w="2450"/>
        <w:gridCol w:w="2188"/>
        <w:gridCol w:w="2159"/>
      </w:tblGrid>
      <w:tr w:rsidR="00074936" w14:paraId="43D96211" w14:textId="77777777" w:rsidTr="00DB4EF0">
        <w:tc>
          <w:tcPr>
            <w:tcW w:w="3501" w:type="dxa"/>
            <w:shd w:val="clear" w:color="auto" w:fill="00B050"/>
          </w:tcPr>
          <w:p w14:paraId="1E841E54" w14:textId="77777777" w:rsidR="00074936" w:rsidRPr="00074936" w:rsidRDefault="00074936"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Grant Name</w:t>
            </w:r>
          </w:p>
        </w:tc>
        <w:tc>
          <w:tcPr>
            <w:tcW w:w="3610" w:type="dxa"/>
            <w:shd w:val="clear" w:color="auto" w:fill="00B050"/>
          </w:tcPr>
          <w:p w14:paraId="4D8C384F" w14:textId="77777777" w:rsidR="00074936" w:rsidRPr="00074936" w:rsidRDefault="00074936"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Contact Name and Telephone</w:t>
            </w:r>
          </w:p>
        </w:tc>
        <w:tc>
          <w:tcPr>
            <w:tcW w:w="3364" w:type="dxa"/>
            <w:shd w:val="clear" w:color="auto" w:fill="00B050"/>
          </w:tcPr>
          <w:p w14:paraId="17590698" w14:textId="77777777" w:rsidR="00074936" w:rsidRPr="00074936" w:rsidRDefault="00074936"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Faculty and School</w:t>
            </w:r>
          </w:p>
        </w:tc>
        <w:tc>
          <w:tcPr>
            <w:tcW w:w="3473" w:type="dxa"/>
            <w:shd w:val="clear" w:color="auto" w:fill="00B050"/>
          </w:tcPr>
          <w:p w14:paraId="4D5EAB2B" w14:textId="77777777" w:rsidR="00074936" w:rsidRPr="00074936" w:rsidRDefault="00074936"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Date</w:t>
            </w:r>
          </w:p>
        </w:tc>
      </w:tr>
      <w:tr w:rsidR="00074936" w14:paraId="70C83C78" w14:textId="77777777" w:rsidTr="00074936">
        <w:tc>
          <w:tcPr>
            <w:tcW w:w="3501" w:type="dxa"/>
          </w:tcPr>
          <w:p w14:paraId="05941107" w14:textId="77777777" w:rsidR="00074936" w:rsidRDefault="00074936" w:rsidP="00082C2B">
            <w:pPr>
              <w:rPr>
                <w:rFonts w:asciiTheme="majorHAnsi" w:hAnsiTheme="majorHAnsi" w:cs="Arial"/>
                <w:b/>
                <w:bCs/>
                <w:sz w:val="20"/>
                <w:szCs w:val="20"/>
              </w:rPr>
            </w:pPr>
          </w:p>
          <w:p w14:paraId="1C5DEDC5" w14:textId="77777777" w:rsidR="00286E96" w:rsidRDefault="00286E96" w:rsidP="00082C2B">
            <w:pPr>
              <w:rPr>
                <w:rFonts w:asciiTheme="majorHAnsi" w:hAnsiTheme="majorHAnsi" w:cs="Arial"/>
                <w:b/>
                <w:bCs/>
                <w:sz w:val="20"/>
                <w:szCs w:val="20"/>
              </w:rPr>
            </w:pPr>
          </w:p>
        </w:tc>
        <w:tc>
          <w:tcPr>
            <w:tcW w:w="3610" w:type="dxa"/>
          </w:tcPr>
          <w:p w14:paraId="5A776932" w14:textId="77777777" w:rsidR="00074936" w:rsidRDefault="00074936" w:rsidP="00082C2B">
            <w:pPr>
              <w:rPr>
                <w:rFonts w:asciiTheme="majorHAnsi" w:hAnsiTheme="majorHAnsi" w:cs="Arial"/>
                <w:b/>
                <w:bCs/>
                <w:sz w:val="20"/>
                <w:szCs w:val="20"/>
              </w:rPr>
            </w:pPr>
          </w:p>
        </w:tc>
        <w:tc>
          <w:tcPr>
            <w:tcW w:w="3364" w:type="dxa"/>
          </w:tcPr>
          <w:p w14:paraId="320B79B5" w14:textId="77777777" w:rsidR="00074936" w:rsidRDefault="00074936" w:rsidP="00082C2B">
            <w:pPr>
              <w:rPr>
                <w:rFonts w:asciiTheme="majorHAnsi" w:hAnsiTheme="majorHAnsi" w:cs="Arial"/>
                <w:b/>
                <w:bCs/>
                <w:sz w:val="20"/>
                <w:szCs w:val="20"/>
              </w:rPr>
            </w:pPr>
          </w:p>
        </w:tc>
        <w:tc>
          <w:tcPr>
            <w:tcW w:w="3473" w:type="dxa"/>
          </w:tcPr>
          <w:p w14:paraId="7D48E6B9" w14:textId="77777777" w:rsidR="00074936" w:rsidRDefault="00074936" w:rsidP="00082C2B">
            <w:pPr>
              <w:rPr>
                <w:rFonts w:asciiTheme="majorHAnsi" w:hAnsiTheme="majorHAnsi" w:cs="Arial"/>
                <w:b/>
                <w:bCs/>
                <w:sz w:val="20"/>
                <w:szCs w:val="20"/>
              </w:rPr>
            </w:pPr>
          </w:p>
        </w:tc>
      </w:tr>
    </w:tbl>
    <w:p w14:paraId="4CC4ABC6" w14:textId="77777777" w:rsidR="005442E1" w:rsidRDefault="005442E1"/>
    <w:tbl>
      <w:tblPr>
        <w:tblStyle w:val="TableGrid"/>
        <w:tblW w:w="5000" w:type="pct"/>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1646"/>
        <w:gridCol w:w="4362"/>
        <w:gridCol w:w="3008"/>
      </w:tblGrid>
      <w:tr w:rsidR="00082C2B" w:rsidRPr="00082C2B" w14:paraId="562F34CF" w14:textId="77777777" w:rsidTr="00DB4EF0">
        <w:trPr>
          <w:tblHeader/>
        </w:trPr>
        <w:tc>
          <w:tcPr>
            <w:tcW w:w="5000" w:type="pct"/>
            <w:gridSpan w:val="3"/>
            <w:shd w:val="clear" w:color="auto" w:fill="00B050"/>
          </w:tcPr>
          <w:p w14:paraId="2FFE9F3A" w14:textId="77777777" w:rsidR="00082C2B" w:rsidRPr="00074936" w:rsidRDefault="00082C2B"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Asset Management Implications</w:t>
            </w:r>
          </w:p>
        </w:tc>
      </w:tr>
      <w:tr w:rsidR="00082C2B" w:rsidRPr="00082C2B" w14:paraId="6277940C" w14:textId="77777777" w:rsidTr="00DB4EF0">
        <w:trPr>
          <w:tblHeader/>
        </w:trPr>
        <w:tc>
          <w:tcPr>
            <w:tcW w:w="913" w:type="pct"/>
            <w:shd w:val="clear" w:color="auto" w:fill="00B050"/>
          </w:tcPr>
          <w:p w14:paraId="6C09C0A3" w14:textId="77777777" w:rsidR="004643FC" w:rsidRPr="00074936" w:rsidRDefault="001C323B"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Issues</w:t>
            </w:r>
          </w:p>
        </w:tc>
        <w:tc>
          <w:tcPr>
            <w:tcW w:w="2419" w:type="pct"/>
            <w:shd w:val="clear" w:color="auto" w:fill="00B050"/>
          </w:tcPr>
          <w:p w14:paraId="4D302C71" w14:textId="77777777" w:rsidR="004643FC" w:rsidRPr="00074936" w:rsidRDefault="001C323B"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Consider</w:t>
            </w:r>
            <w:r w:rsidR="00074936">
              <w:rPr>
                <w:rFonts w:asciiTheme="majorHAnsi" w:hAnsiTheme="majorHAnsi" w:cs="Arial"/>
                <w:b/>
                <w:bCs/>
                <w:color w:val="FFFFFF" w:themeColor="background1"/>
                <w:sz w:val="20"/>
                <w:szCs w:val="20"/>
              </w:rPr>
              <w:t>ation</w:t>
            </w:r>
          </w:p>
        </w:tc>
        <w:tc>
          <w:tcPr>
            <w:tcW w:w="1668" w:type="pct"/>
            <w:shd w:val="clear" w:color="auto" w:fill="00B050"/>
          </w:tcPr>
          <w:p w14:paraId="4C25D560" w14:textId="77777777" w:rsidR="004643FC" w:rsidRPr="00074936" w:rsidRDefault="00074936" w:rsidP="00434203">
            <w:pPr>
              <w:jc w:val="center"/>
              <w:rPr>
                <w:rFonts w:asciiTheme="majorHAnsi" w:hAnsiTheme="majorHAnsi" w:cs="Arial"/>
                <w:b/>
                <w:bCs/>
                <w:color w:val="FFFFFF" w:themeColor="background1"/>
                <w:sz w:val="20"/>
                <w:szCs w:val="20"/>
              </w:rPr>
            </w:pPr>
            <w:r w:rsidRPr="00074936">
              <w:rPr>
                <w:rFonts w:asciiTheme="majorHAnsi" w:hAnsiTheme="majorHAnsi" w:cs="Arial"/>
                <w:b/>
                <w:bCs/>
                <w:color w:val="FFFFFF" w:themeColor="background1"/>
                <w:sz w:val="20"/>
                <w:szCs w:val="20"/>
              </w:rPr>
              <w:t>Response</w:t>
            </w:r>
          </w:p>
        </w:tc>
      </w:tr>
      <w:tr w:rsidR="00595A67" w:rsidRPr="00082C2B" w14:paraId="2D235C46" w14:textId="77777777" w:rsidTr="00074936">
        <w:tc>
          <w:tcPr>
            <w:tcW w:w="913" w:type="pct"/>
          </w:tcPr>
          <w:p w14:paraId="207777D6" w14:textId="77777777" w:rsidR="00595A67" w:rsidRPr="00082C2B" w:rsidRDefault="00595A67" w:rsidP="00262073">
            <w:pPr>
              <w:rPr>
                <w:rFonts w:asciiTheme="majorHAnsi" w:hAnsiTheme="majorHAnsi" w:cs="Arial"/>
                <w:b/>
                <w:bCs/>
                <w:sz w:val="20"/>
                <w:szCs w:val="20"/>
              </w:rPr>
            </w:pPr>
            <w:r>
              <w:rPr>
                <w:rFonts w:asciiTheme="majorHAnsi" w:hAnsiTheme="majorHAnsi" w:cs="Arial"/>
                <w:b/>
                <w:bCs/>
                <w:sz w:val="20"/>
                <w:szCs w:val="20"/>
              </w:rPr>
              <w:t xml:space="preserve">Funding </w:t>
            </w:r>
            <w:r w:rsidR="00262073">
              <w:rPr>
                <w:rFonts w:asciiTheme="majorHAnsi" w:hAnsiTheme="majorHAnsi" w:cs="Arial"/>
                <w:b/>
                <w:bCs/>
                <w:sz w:val="20"/>
                <w:szCs w:val="20"/>
              </w:rPr>
              <w:t>and Budget Arrangements</w:t>
            </w:r>
          </w:p>
        </w:tc>
        <w:tc>
          <w:tcPr>
            <w:tcW w:w="2419" w:type="pct"/>
          </w:tcPr>
          <w:p w14:paraId="223D20AA" w14:textId="77777777" w:rsidR="00595A67" w:rsidRDefault="00E17C2E" w:rsidP="004643FC">
            <w:pPr>
              <w:rPr>
                <w:rFonts w:asciiTheme="majorHAnsi" w:hAnsiTheme="majorHAnsi" w:cs="Arial"/>
                <w:sz w:val="20"/>
                <w:szCs w:val="20"/>
              </w:rPr>
            </w:pPr>
            <w:r>
              <w:rPr>
                <w:rFonts w:asciiTheme="majorHAnsi" w:hAnsiTheme="majorHAnsi" w:cs="Arial"/>
                <w:sz w:val="20"/>
                <w:szCs w:val="20"/>
              </w:rPr>
              <w:t xml:space="preserve">Life cycle costing refers to related costs from </w:t>
            </w:r>
            <w:r w:rsidR="00595A67">
              <w:rPr>
                <w:rFonts w:asciiTheme="majorHAnsi" w:hAnsiTheme="majorHAnsi" w:cs="Arial"/>
                <w:sz w:val="20"/>
                <w:szCs w:val="20"/>
              </w:rPr>
              <w:t xml:space="preserve">acquisition to disposal. </w:t>
            </w:r>
            <w:r>
              <w:rPr>
                <w:rFonts w:asciiTheme="majorHAnsi" w:hAnsiTheme="majorHAnsi" w:cs="Arial"/>
                <w:sz w:val="20"/>
                <w:szCs w:val="20"/>
              </w:rPr>
              <w:t xml:space="preserve">Having an understanding of this at the planning stage is vital to ensure the University targets its investment in an orderly manner. </w:t>
            </w:r>
          </w:p>
          <w:p w14:paraId="1E1ADE05" w14:textId="77777777" w:rsidR="00595A67" w:rsidRDefault="00595A67" w:rsidP="004643FC">
            <w:pPr>
              <w:rPr>
                <w:rFonts w:asciiTheme="majorHAnsi" w:hAnsiTheme="majorHAnsi" w:cs="Arial"/>
                <w:sz w:val="20"/>
                <w:szCs w:val="20"/>
              </w:rPr>
            </w:pPr>
          </w:p>
          <w:p w14:paraId="07C42B81" w14:textId="77777777" w:rsidR="00E17C2E" w:rsidRDefault="00E17C2E" w:rsidP="004643FC">
            <w:pPr>
              <w:rPr>
                <w:rFonts w:asciiTheme="majorHAnsi" w:hAnsiTheme="majorHAnsi" w:cs="Arial"/>
                <w:sz w:val="20"/>
                <w:szCs w:val="20"/>
              </w:rPr>
            </w:pPr>
            <w:r>
              <w:rPr>
                <w:rFonts w:asciiTheme="majorHAnsi" w:hAnsiTheme="majorHAnsi" w:cs="Arial"/>
                <w:sz w:val="20"/>
                <w:szCs w:val="20"/>
              </w:rPr>
              <w:t>Life Cycle Costs</w:t>
            </w:r>
          </w:p>
          <w:p w14:paraId="0BC5A47F" w14:textId="77777777" w:rsidR="00E17C2E" w:rsidRPr="00E17C2E" w:rsidRDefault="00595A67"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Acquisition</w:t>
            </w:r>
            <w:r w:rsidR="00262073" w:rsidRPr="00E17C2E">
              <w:rPr>
                <w:rFonts w:asciiTheme="majorHAnsi" w:hAnsiTheme="majorHAnsi" w:cs="Arial"/>
                <w:sz w:val="20"/>
                <w:szCs w:val="20"/>
              </w:rPr>
              <w:t xml:space="preserve"> costs</w:t>
            </w:r>
          </w:p>
          <w:p w14:paraId="38444B31" w14:textId="77777777" w:rsidR="00E17C2E" w:rsidRPr="00E17C2E" w:rsidRDefault="00595A67"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Installation</w:t>
            </w:r>
            <w:r w:rsidR="00262073" w:rsidRPr="00E17C2E">
              <w:rPr>
                <w:rFonts w:asciiTheme="majorHAnsi" w:hAnsiTheme="majorHAnsi" w:cs="Arial"/>
                <w:sz w:val="20"/>
                <w:szCs w:val="20"/>
              </w:rPr>
              <w:t xml:space="preserve"> &amp; Fit out costs</w:t>
            </w:r>
          </w:p>
          <w:p w14:paraId="2F057357" w14:textId="77777777" w:rsidR="00E17C2E" w:rsidRPr="00E17C2E" w:rsidRDefault="00595A67"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Maintenance</w:t>
            </w:r>
            <w:r w:rsidR="00262073" w:rsidRPr="00E17C2E">
              <w:rPr>
                <w:rFonts w:asciiTheme="majorHAnsi" w:hAnsiTheme="majorHAnsi" w:cs="Arial"/>
                <w:sz w:val="20"/>
                <w:szCs w:val="20"/>
              </w:rPr>
              <w:t xml:space="preserve"> costs</w:t>
            </w:r>
          </w:p>
          <w:p w14:paraId="7F269097" w14:textId="77777777" w:rsidR="00595A67" w:rsidRPr="00E17C2E" w:rsidRDefault="006A2306" w:rsidP="00E17C2E">
            <w:pPr>
              <w:pStyle w:val="ListParagraph"/>
              <w:numPr>
                <w:ilvl w:val="0"/>
                <w:numId w:val="2"/>
              </w:numPr>
              <w:rPr>
                <w:rFonts w:asciiTheme="majorHAnsi" w:hAnsiTheme="majorHAnsi" w:cs="Arial"/>
                <w:sz w:val="20"/>
                <w:szCs w:val="20"/>
              </w:rPr>
            </w:pPr>
            <w:r>
              <w:rPr>
                <w:rFonts w:asciiTheme="majorHAnsi" w:hAnsiTheme="majorHAnsi" w:cs="Arial"/>
                <w:sz w:val="20"/>
                <w:szCs w:val="20"/>
              </w:rPr>
              <w:t>Operation costs</w:t>
            </w:r>
          </w:p>
          <w:p w14:paraId="0585F5B5" w14:textId="77777777" w:rsidR="00E17C2E" w:rsidRPr="00E17C2E" w:rsidRDefault="00262073"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Technical Support costs</w:t>
            </w:r>
          </w:p>
          <w:p w14:paraId="7F2FD62D" w14:textId="77777777" w:rsidR="00595A67" w:rsidRPr="00E17C2E" w:rsidRDefault="00595A67"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Replacement</w:t>
            </w:r>
            <w:r w:rsidR="00262073" w:rsidRPr="00E17C2E">
              <w:rPr>
                <w:rFonts w:asciiTheme="majorHAnsi" w:hAnsiTheme="majorHAnsi" w:cs="Arial"/>
                <w:sz w:val="20"/>
                <w:szCs w:val="20"/>
              </w:rPr>
              <w:t xml:space="preserve"> Costs -</w:t>
            </w:r>
            <w:r w:rsidRPr="00E17C2E">
              <w:rPr>
                <w:rFonts w:asciiTheme="majorHAnsi" w:hAnsiTheme="majorHAnsi" w:cs="Arial"/>
                <w:sz w:val="20"/>
                <w:szCs w:val="20"/>
              </w:rPr>
              <w:t>Disposal</w:t>
            </w:r>
            <w:r w:rsidR="00262073" w:rsidRPr="00E17C2E">
              <w:rPr>
                <w:rFonts w:asciiTheme="majorHAnsi" w:hAnsiTheme="majorHAnsi" w:cs="Arial"/>
                <w:sz w:val="20"/>
                <w:szCs w:val="20"/>
              </w:rPr>
              <w:t xml:space="preserve"> Costs</w:t>
            </w:r>
          </w:p>
        </w:tc>
        <w:tc>
          <w:tcPr>
            <w:tcW w:w="1668" w:type="pct"/>
          </w:tcPr>
          <w:p w14:paraId="693869BE" w14:textId="77777777" w:rsidR="00262073" w:rsidRPr="00E17C2E" w:rsidRDefault="00262073"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Acquisition costs - &lt;how much and what budget will it be funded through?&gt;</w:t>
            </w:r>
          </w:p>
          <w:p w14:paraId="343D7F5B" w14:textId="77777777" w:rsidR="00262073" w:rsidRPr="00E17C2E" w:rsidRDefault="00262073"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Installation costs - how much and what budget will it be funded through?&gt;</w:t>
            </w:r>
          </w:p>
          <w:p w14:paraId="364B9E06" w14:textId="77777777" w:rsidR="00262073" w:rsidRPr="00E17C2E" w:rsidRDefault="00262073"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Maintenance costs - how much</w:t>
            </w:r>
            <w:r w:rsidR="00E17C2E" w:rsidRPr="00E17C2E">
              <w:rPr>
                <w:rFonts w:asciiTheme="majorHAnsi" w:hAnsiTheme="majorHAnsi" w:cs="Arial"/>
                <w:sz w:val="20"/>
                <w:szCs w:val="20"/>
              </w:rPr>
              <w:t>, how often</w:t>
            </w:r>
            <w:r w:rsidRPr="00E17C2E">
              <w:rPr>
                <w:rFonts w:asciiTheme="majorHAnsi" w:hAnsiTheme="majorHAnsi" w:cs="Arial"/>
                <w:sz w:val="20"/>
                <w:szCs w:val="20"/>
              </w:rPr>
              <w:t xml:space="preserve"> and what budget will it be funded through?&gt;</w:t>
            </w:r>
          </w:p>
          <w:p w14:paraId="0DFA2F77" w14:textId="77777777" w:rsidR="00262073" w:rsidRPr="00E17C2E" w:rsidRDefault="00E17C2E"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 xml:space="preserve">Operation costs - how much, how often </w:t>
            </w:r>
            <w:r w:rsidR="00262073" w:rsidRPr="00E17C2E">
              <w:rPr>
                <w:rFonts w:asciiTheme="majorHAnsi" w:hAnsiTheme="majorHAnsi" w:cs="Arial"/>
                <w:sz w:val="20"/>
                <w:szCs w:val="20"/>
              </w:rPr>
              <w:t>and what budget will it be funded through?&gt;</w:t>
            </w:r>
          </w:p>
          <w:p w14:paraId="51FB8F31" w14:textId="77777777" w:rsidR="00262073" w:rsidRPr="00E17C2E" w:rsidRDefault="00262073"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Technical Support costs - how much</w:t>
            </w:r>
            <w:r w:rsidR="00E17C2E" w:rsidRPr="00E17C2E">
              <w:rPr>
                <w:rFonts w:asciiTheme="majorHAnsi" w:hAnsiTheme="majorHAnsi" w:cs="Arial"/>
                <w:sz w:val="20"/>
                <w:szCs w:val="20"/>
              </w:rPr>
              <w:t>, how often</w:t>
            </w:r>
            <w:r w:rsidRPr="00E17C2E">
              <w:rPr>
                <w:rFonts w:asciiTheme="majorHAnsi" w:hAnsiTheme="majorHAnsi" w:cs="Arial"/>
                <w:sz w:val="20"/>
                <w:szCs w:val="20"/>
              </w:rPr>
              <w:t xml:space="preserve"> and what budget will it be funded through?&gt;</w:t>
            </w:r>
          </w:p>
          <w:p w14:paraId="3AB13606" w14:textId="77777777" w:rsidR="00262073" w:rsidRPr="00E17C2E" w:rsidRDefault="00262073" w:rsidP="00E17C2E">
            <w:pPr>
              <w:pStyle w:val="ListParagraph"/>
              <w:numPr>
                <w:ilvl w:val="0"/>
                <w:numId w:val="2"/>
              </w:numPr>
              <w:rPr>
                <w:rFonts w:asciiTheme="majorHAnsi" w:hAnsiTheme="majorHAnsi" w:cs="Arial"/>
                <w:sz w:val="20"/>
                <w:szCs w:val="20"/>
              </w:rPr>
            </w:pPr>
            <w:r w:rsidRPr="00E17C2E">
              <w:rPr>
                <w:rFonts w:asciiTheme="majorHAnsi" w:hAnsiTheme="majorHAnsi" w:cs="Arial"/>
                <w:sz w:val="20"/>
                <w:szCs w:val="20"/>
              </w:rPr>
              <w:t>Replacement Costs - how much</w:t>
            </w:r>
            <w:r w:rsidR="00E17C2E" w:rsidRPr="00E17C2E">
              <w:rPr>
                <w:rFonts w:asciiTheme="majorHAnsi" w:hAnsiTheme="majorHAnsi" w:cs="Arial"/>
                <w:sz w:val="20"/>
                <w:szCs w:val="20"/>
              </w:rPr>
              <w:t>, how often</w:t>
            </w:r>
            <w:r w:rsidRPr="00E17C2E">
              <w:rPr>
                <w:rFonts w:asciiTheme="majorHAnsi" w:hAnsiTheme="majorHAnsi" w:cs="Arial"/>
                <w:sz w:val="20"/>
                <w:szCs w:val="20"/>
              </w:rPr>
              <w:t xml:space="preserve"> and what budget will it be funded through?&gt;</w:t>
            </w:r>
          </w:p>
          <w:p w14:paraId="3B725B3F" w14:textId="77777777" w:rsidR="00595A67" w:rsidRPr="00E17C2E" w:rsidRDefault="00262073" w:rsidP="00E17C2E">
            <w:pPr>
              <w:pStyle w:val="ListParagraph"/>
              <w:numPr>
                <w:ilvl w:val="0"/>
                <w:numId w:val="2"/>
              </w:numPr>
              <w:rPr>
                <w:rFonts w:asciiTheme="majorHAnsi" w:hAnsiTheme="majorHAnsi" w:cs="Arial"/>
                <w:b/>
                <w:bCs/>
                <w:sz w:val="20"/>
                <w:szCs w:val="20"/>
              </w:rPr>
            </w:pPr>
            <w:r w:rsidRPr="00E17C2E">
              <w:rPr>
                <w:rFonts w:asciiTheme="majorHAnsi" w:hAnsiTheme="majorHAnsi" w:cs="Arial"/>
                <w:sz w:val="20"/>
                <w:szCs w:val="20"/>
              </w:rPr>
              <w:t>Disposal Costs - how much and what budget will it be funded through?&gt;</w:t>
            </w:r>
          </w:p>
        </w:tc>
      </w:tr>
      <w:tr w:rsidR="00082C2B" w:rsidRPr="00082C2B" w14:paraId="70FB8117" w14:textId="77777777" w:rsidTr="00074936">
        <w:tc>
          <w:tcPr>
            <w:tcW w:w="913" w:type="pct"/>
          </w:tcPr>
          <w:p w14:paraId="4097C1D8" w14:textId="77777777" w:rsidR="004643FC" w:rsidRPr="00082C2B" w:rsidRDefault="001C323B" w:rsidP="004643FC">
            <w:pPr>
              <w:rPr>
                <w:rFonts w:asciiTheme="majorHAnsi" w:hAnsiTheme="majorHAnsi" w:cs="Arial"/>
                <w:b/>
                <w:bCs/>
                <w:sz w:val="20"/>
                <w:szCs w:val="20"/>
              </w:rPr>
            </w:pPr>
            <w:r w:rsidRPr="00082C2B">
              <w:rPr>
                <w:rFonts w:asciiTheme="majorHAnsi" w:hAnsiTheme="majorHAnsi" w:cs="Arial"/>
                <w:b/>
                <w:bCs/>
                <w:sz w:val="20"/>
                <w:szCs w:val="20"/>
              </w:rPr>
              <w:t>Space – Capacity</w:t>
            </w:r>
          </w:p>
        </w:tc>
        <w:tc>
          <w:tcPr>
            <w:tcW w:w="2419" w:type="pct"/>
          </w:tcPr>
          <w:p w14:paraId="18F46233" w14:textId="77777777" w:rsidR="004643FC" w:rsidRPr="00082C2B" w:rsidRDefault="004643FC" w:rsidP="004643FC">
            <w:pPr>
              <w:rPr>
                <w:rFonts w:asciiTheme="majorHAnsi" w:hAnsiTheme="majorHAnsi" w:cs="Arial"/>
                <w:sz w:val="20"/>
                <w:szCs w:val="20"/>
              </w:rPr>
            </w:pPr>
            <w:r w:rsidRPr="00082C2B">
              <w:rPr>
                <w:rFonts w:asciiTheme="majorHAnsi" w:hAnsiTheme="majorHAnsi" w:cs="Arial"/>
                <w:sz w:val="20"/>
                <w:szCs w:val="20"/>
              </w:rPr>
              <w:t>How much space, in m</w:t>
            </w:r>
            <w:r w:rsidRPr="0099349F">
              <w:rPr>
                <w:rFonts w:asciiTheme="majorHAnsi" w:hAnsiTheme="majorHAnsi" w:cs="Arial"/>
                <w:sz w:val="20"/>
                <w:szCs w:val="20"/>
                <w:vertAlign w:val="superscript"/>
              </w:rPr>
              <w:t>2</w:t>
            </w:r>
            <w:r w:rsidRPr="00082C2B">
              <w:rPr>
                <w:rFonts w:asciiTheme="majorHAnsi" w:hAnsiTheme="majorHAnsi" w:cs="Arial"/>
                <w:sz w:val="20"/>
                <w:szCs w:val="20"/>
              </w:rPr>
              <w:t>, do you require?</w:t>
            </w:r>
          </w:p>
        </w:tc>
        <w:tc>
          <w:tcPr>
            <w:tcW w:w="1668" w:type="pct"/>
          </w:tcPr>
          <w:p w14:paraId="7267F320" w14:textId="77777777" w:rsidR="004643FC" w:rsidRDefault="004643FC" w:rsidP="004643FC">
            <w:pPr>
              <w:rPr>
                <w:rFonts w:asciiTheme="majorHAnsi" w:hAnsiTheme="majorHAnsi" w:cs="Arial"/>
                <w:b/>
                <w:bCs/>
                <w:sz w:val="20"/>
                <w:szCs w:val="20"/>
              </w:rPr>
            </w:pPr>
          </w:p>
          <w:p w14:paraId="18E70019" w14:textId="77777777" w:rsidR="00074936" w:rsidRPr="00082C2B" w:rsidRDefault="00074936" w:rsidP="004643FC">
            <w:pPr>
              <w:rPr>
                <w:rFonts w:asciiTheme="majorHAnsi" w:hAnsiTheme="majorHAnsi" w:cs="Arial"/>
                <w:b/>
                <w:bCs/>
                <w:sz w:val="20"/>
                <w:szCs w:val="20"/>
              </w:rPr>
            </w:pPr>
          </w:p>
        </w:tc>
      </w:tr>
      <w:tr w:rsidR="00082C2B" w:rsidRPr="00082C2B" w14:paraId="163D2522" w14:textId="77777777" w:rsidTr="00074936">
        <w:tc>
          <w:tcPr>
            <w:tcW w:w="913" w:type="pct"/>
          </w:tcPr>
          <w:p w14:paraId="7B945087" w14:textId="77777777" w:rsidR="004643FC" w:rsidRPr="00082C2B" w:rsidRDefault="004643FC" w:rsidP="004643FC">
            <w:pPr>
              <w:rPr>
                <w:rFonts w:asciiTheme="majorHAnsi" w:hAnsiTheme="majorHAnsi" w:cs="Arial"/>
                <w:b/>
                <w:bCs/>
                <w:sz w:val="20"/>
                <w:szCs w:val="20"/>
              </w:rPr>
            </w:pPr>
          </w:p>
        </w:tc>
        <w:tc>
          <w:tcPr>
            <w:tcW w:w="2419" w:type="pct"/>
          </w:tcPr>
          <w:p w14:paraId="03E250F2" w14:textId="77777777" w:rsidR="004643FC" w:rsidRPr="00082C2B" w:rsidRDefault="004643FC" w:rsidP="004643FC">
            <w:pPr>
              <w:rPr>
                <w:rFonts w:asciiTheme="majorHAnsi" w:hAnsiTheme="majorHAnsi" w:cs="Arial"/>
                <w:sz w:val="20"/>
                <w:szCs w:val="20"/>
              </w:rPr>
            </w:pPr>
            <w:r w:rsidRPr="00082C2B">
              <w:rPr>
                <w:rFonts w:asciiTheme="majorHAnsi" w:hAnsiTheme="majorHAnsi" w:cs="Arial"/>
                <w:sz w:val="20"/>
                <w:szCs w:val="20"/>
              </w:rPr>
              <w:t>How ma</w:t>
            </w:r>
            <w:r w:rsidR="00E17C2E">
              <w:rPr>
                <w:rFonts w:asciiTheme="majorHAnsi" w:hAnsiTheme="majorHAnsi" w:cs="Arial"/>
                <w:sz w:val="20"/>
                <w:szCs w:val="20"/>
              </w:rPr>
              <w:t>ny people will occupy the space?</w:t>
            </w:r>
          </w:p>
        </w:tc>
        <w:tc>
          <w:tcPr>
            <w:tcW w:w="1668" w:type="pct"/>
          </w:tcPr>
          <w:p w14:paraId="1C47F7CF" w14:textId="77777777" w:rsidR="004643FC" w:rsidRDefault="004643FC" w:rsidP="004643FC">
            <w:pPr>
              <w:rPr>
                <w:rFonts w:asciiTheme="majorHAnsi" w:hAnsiTheme="majorHAnsi" w:cs="Arial"/>
                <w:b/>
                <w:bCs/>
                <w:sz w:val="20"/>
                <w:szCs w:val="20"/>
              </w:rPr>
            </w:pPr>
          </w:p>
          <w:p w14:paraId="0FFA73E7" w14:textId="77777777" w:rsidR="00074936" w:rsidRPr="00082C2B" w:rsidRDefault="00074936" w:rsidP="004643FC">
            <w:pPr>
              <w:rPr>
                <w:rFonts w:asciiTheme="majorHAnsi" w:hAnsiTheme="majorHAnsi" w:cs="Arial"/>
                <w:b/>
                <w:bCs/>
                <w:sz w:val="20"/>
                <w:szCs w:val="20"/>
              </w:rPr>
            </w:pPr>
          </w:p>
        </w:tc>
      </w:tr>
      <w:tr w:rsidR="00082C2B" w:rsidRPr="00082C2B" w14:paraId="1F64249B" w14:textId="77777777" w:rsidTr="00074936">
        <w:tc>
          <w:tcPr>
            <w:tcW w:w="913" w:type="pct"/>
          </w:tcPr>
          <w:p w14:paraId="42C65661" w14:textId="77777777" w:rsidR="004643FC" w:rsidRPr="00082C2B" w:rsidRDefault="004643FC" w:rsidP="004643FC">
            <w:pPr>
              <w:rPr>
                <w:rFonts w:asciiTheme="majorHAnsi" w:hAnsiTheme="majorHAnsi" w:cs="Arial"/>
                <w:b/>
                <w:bCs/>
                <w:sz w:val="20"/>
                <w:szCs w:val="20"/>
              </w:rPr>
            </w:pPr>
            <w:r w:rsidRPr="00082C2B">
              <w:rPr>
                <w:rFonts w:asciiTheme="majorHAnsi" w:hAnsiTheme="majorHAnsi" w:cs="Arial"/>
                <w:b/>
                <w:bCs/>
                <w:sz w:val="20"/>
                <w:szCs w:val="20"/>
              </w:rPr>
              <w:t>Space – Utilisation</w:t>
            </w:r>
          </w:p>
        </w:tc>
        <w:tc>
          <w:tcPr>
            <w:tcW w:w="2419" w:type="pct"/>
          </w:tcPr>
          <w:p w14:paraId="4DEC9696" w14:textId="77777777" w:rsidR="004643FC" w:rsidRPr="00082C2B" w:rsidRDefault="004643FC" w:rsidP="0099349F">
            <w:pPr>
              <w:rPr>
                <w:rFonts w:asciiTheme="majorHAnsi" w:hAnsiTheme="majorHAnsi" w:cs="Arial"/>
                <w:sz w:val="20"/>
                <w:szCs w:val="20"/>
              </w:rPr>
            </w:pPr>
            <w:r w:rsidRPr="00082C2B">
              <w:rPr>
                <w:rFonts w:asciiTheme="majorHAnsi" w:hAnsiTheme="majorHAnsi" w:cs="Arial"/>
                <w:sz w:val="20"/>
                <w:szCs w:val="20"/>
              </w:rPr>
              <w:t>How often will you use the space?</w:t>
            </w:r>
          </w:p>
        </w:tc>
        <w:tc>
          <w:tcPr>
            <w:tcW w:w="1668" w:type="pct"/>
          </w:tcPr>
          <w:p w14:paraId="0859E00C" w14:textId="77777777" w:rsidR="004643FC" w:rsidRDefault="004643FC" w:rsidP="004643FC">
            <w:pPr>
              <w:rPr>
                <w:rFonts w:asciiTheme="majorHAnsi" w:hAnsiTheme="majorHAnsi" w:cs="Arial"/>
                <w:b/>
                <w:bCs/>
                <w:sz w:val="20"/>
                <w:szCs w:val="20"/>
              </w:rPr>
            </w:pPr>
          </w:p>
          <w:p w14:paraId="7AF4E0E1" w14:textId="77777777" w:rsidR="00074936" w:rsidRPr="00082C2B" w:rsidRDefault="00074936" w:rsidP="004643FC">
            <w:pPr>
              <w:rPr>
                <w:rFonts w:asciiTheme="majorHAnsi" w:hAnsiTheme="majorHAnsi" w:cs="Arial"/>
                <w:b/>
                <w:bCs/>
                <w:sz w:val="20"/>
                <w:szCs w:val="20"/>
              </w:rPr>
            </w:pPr>
          </w:p>
        </w:tc>
      </w:tr>
      <w:tr w:rsidR="00082C2B" w:rsidRPr="00082C2B" w14:paraId="30EB464F" w14:textId="77777777" w:rsidTr="00074936">
        <w:tc>
          <w:tcPr>
            <w:tcW w:w="913" w:type="pct"/>
          </w:tcPr>
          <w:p w14:paraId="5FDD145D" w14:textId="77777777" w:rsidR="004643FC" w:rsidRPr="00082C2B" w:rsidRDefault="004643FC" w:rsidP="004643FC">
            <w:pPr>
              <w:rPr>
                <w:rFonts w:asciiTheme="majorHAnsi" w:hAnsiTheme="majorHAnsi" w:cs="Arial"/>
                <w:b/>
                <w:bCs/>
                <w:sz w:val="20"/>
                <w:szCs w:val="20"/>
              </w:rPr>
            </w:pPr>
          </w:p>
        </w:tc>
        <w:tc>
          <w:tcPr>
            <w:tcW w:w="2419" w:type="pct"/>
          </w:tcPr>
          <w:p w14:paraId="3F632D9E" w14:textId="77777777" w:rsidR="004643FC" w:rsidRPr="00082C2B" w:rsidRDefault="004643FC" w:rsidP="004643FC">
            <w:pPr>
              <w:rPr>
                <w:rFonts w:asciiTheme="majorHAnsi" w:hAnsiTheme="majorHAnsi" w:cs="Arial"/>
                <w:sz w:val="20"/>
                <w:szCs w:val="20"/>
              </w:rPr>
            </w:pPr>
            <w:r w:rsidRPr="00082C2B">
              <w:rPr>
                <w:rFonts w:asciiTheme="majorHAnsi" w:hAnsiTheme="majorHAnsi" w:cs="Arial"/>
                <w:sz w:val="20"/>
                <w:szCs w:val="20"/>
              </w:rPr>
              <w:t>How long is the space required?</w:t>
            </w:r>
          </w:p>
        </w:tc>
        <w:tc>
          <w:tcPr>
            <w:tcW w:w="1668" w:type="pct"/>
          </w:tcPr>
          <w:p w14:paraId="5AD9ED93" w14:textId="77777777" w:rsidR="004643FC" w:rsidRDefault="004643FC" w:rsidP="004643FC">
            <w:pPr>
              <w:rPr>
                <w:rFonts w:asciiTheme="majorHAnsi" w:hAnsiTheme="majorHAnsi" w:cs="Arial"/>
                <w:b/>
                <w:bCs/>
                <w:sz w:val="20"/>
                <w:szCs w:val="20"/>
              </w:rPr>
            </w:pPr>
          </w:p>
          <w:p w14:paraId="757BFECF" w14:textId="77777777" w:rsidR="00074936" w:rsidRPr="00082C2B" w:rsidRDefault="00074936" w:rsidP="004643FC">
            <w:pPr>
              <w:rPr>
                <w:rFonts w:asciiTheme="majorHAnsi" w:hAnsiTheme="majorHAnsi" w:cs="Arial"/>
                <w:b/>
                <w:bCs/>
                <w:sz w:val="20"/>
                <w:szCs w:val="20"/>
              </w:rPr>
            </w:pPr>
          </w:p>
        </w:tc>
      </w:tr>
      <w:tr w:rsidR="00082C2B" w:rsidRPr="00082C2B" w14:paraId="250C58F7" w14:textId="77777777" w:rsidTr="00074936">
        <w:tc>
          <w:tcPr>
            <w:tcW w:w="913" w:type="pct"/>
          </w:tcPr>
          <w:p w14:paraId="4CF508F5" w14:textId="77777777" w:rsidR="004643FC" w:rsidRPr="00082C2B" w:rsidRDefault="004643FC" w:rsidP="004643FC">
            <w:pPr>
              <w:rPr>
                <w:rFonts w:asciiTheme="majorHAnsi" w:hAnsiTheme="majorHAnsi" w:cs="Arial"/>
                <w:b/>
                <w:bCs/>
                <w:sz w:val="20"/>
                <w:szCs w:val="20"/>
              </w:rPr>
            </w:pPr>
            <w:r w:rsidRPr="00082C2B">
              <w:rPr>
                <w:rFonts w:asciiTheme="majorHAnsi" w:hAnsiTheme="majorHAnsi" w:cs="Arial"/>
                <w:b/>
                <w:bCs/>
                <w:sz w:val="20"/>
                <w:szCs w:val="20"/>
              </w:rPr>
              <w:t>Sp</w:t>
            </w:r>
            <w:r w:rsidR="001C323B" w:rsidRPr="00082C2B">
              <w:rPr>
                <w:rFonts w:asciiTheme="majorHAnsi" w:hAnsiTheme="majorHAnsi" w:cs="Arial"/>
                <w:b/>
                <w:bCs/>
                <w:sz w:val="20"/>
                <w:szCs w:val="20"/>
              </w:rPr>
              <w:t>ace – Functionality</w:t>
            </w:r>
          </w:p>
        </w:tc>
        <w:tc>
          <w:tcPr>
            <w:tcW w:w="2419" w:type="pct"/>
          </w:tcPr>
          <w:p w14:paraId="6F658B0C" w14:textId="77777777" w:rsidR="004643FC" w:rsidRPr="00082C2B" w:rsidRDefault="001C323B" w:rsidP="004643FC">
            <w:pPr>
              <w:rPr>
                <w:rFonts w:asciiTheme="majorHAnsi" w:hAnsiTheme="majorHAnsi" w:cs="Arial"/>
                <w:b/>
                <w:bCs/>
                <w:sz w:val="20"/>
                <w:szCs w:val="20"/>
              </w:rPr>
            </w:pPr>
            <w:r w:rsidRPr="00082C2B">
              <w:rPr>
                <w:rFonts w:asciiTheme="majorHAnsi" w:hAnsiTheme="majorHAnsi" w:cs="Arial"/>
                <w:sz w:val="20"/>
                <w:szCs w:val="20"/>
              </w:rPr>
              <w:t>What type of space is required?</w:t>
            </w:r>
            <w:r w:rsidR="0099349F">
              <w:t xml:space="preserve"> O</w:t>
            </w:r>
            <w:r w:rsidR="0099349F" w:rsidRPr="0099349F">
              <w:rPr>
                <w:rFonts w:asciiTheme="majorHAnsi" w:hAnsiTheme="majorHAnsi" w:cs="Arial"/>
                <w:sz w:val="20"/>
                <w:szCs w:val="20"/>
              </w:rPr>
              <w:t>ffice, teaching, PC2 Lab, etc.</w:t>
            </w:r>
          </w:p>
        </w:tc>
        <w:tc>
          <w:tcPr>
            <w:tcW w:w="1668" w:type="pct"/>
          </w:tcPr>
          <w:p w14:paraId="259448B7" w14:textId="77777777" w:rsidR="004643FC" w:rsidRDefault="004643FC" w:rsidP="0099349F">
            <w:pPr>
              <w:rPr>
                <w:rFonts w:asciiTheme="majorHAnsi" w:hAnsiTheme="majorHAnsi" w:cs="Arial"/>
                <w:bCs/>
                <w:sz w:val="20"/>
                <w:szCs w:val="20"/>
              </w:rPr>
            </w:pPr>
          </w:p>
          <w:p w14:paraId="44B669F9" w14:textId="77777777" w:rsidR="00074936" w:rsidRPr="00082C2B" w:rsidRDefault="00074936" w:rsidP="0099349F">
            <w:pPr>
              <w:rPr>
                <w:rFonts w:asciiTheme="majorHAnsi" w:hAnsiTheme="majorHAnsi" w:cs="Arial"/>
                <w:bCs/>
                <w:sz w:val="20"/>
                <w:szCs w:val="20"/>
              </w:rPr>
            </w:pPr>
          </w:p>
        </w:tc>
      </w:tr>
      <w:tr w:rsidR="00082C2B" w:rsidRPr="00082C2B" w14:paraId="612CE54B" w14:textId="77777777" w:rsidTr="00074936">
        <w:tc>
          <w:tcPr>
            <w:tcW w:w="913" w:type="pct"/>
          </w:tcPr>
          <w:p w14:paraId="65BDB799" w14:textId="77777777" w:rsidR="004643FC" w:rsidRPr="00082C2B" w:rsidRDefault="004643FC" w:rsidP="004643FC">
            <w:pPr>
              <w:rPr>
                <w:rFonts w:asciiTheme="majorHAnsi" w:hAnsiTheme="majorHAnsi" w:cs="Arial"/>
                <w:b/>
                <w:bCs/>
                <w:sz w:val="20"/>
                <w:szCs w:val="20"/>
              </w:rPr>
            </w:pPr>
          </w:p>
        </w:tc>
        <w:tc>
          <w:tcPr>
            <w:tcW w:w="2419" w:type="pct"/>
          </w:tcPr>
          <w:p w14:paraId="3A394771" w14:textId="77777777" w:rsidR="004643FC" w:rsidRPr="00082C2B" w:rsidRDefault="001C323B" w:rsidP="001C323B">
            <w:pPr>
              <w:rPr>
                <w:rFonts w:asciiTheme="majorHAnsi" w:hAnsiTheme="majorHAnsi" w:cs="Arial"/>
                <w:sz w:val="20"/>
                <w:szCs w:val="20"/>
              </w:rPr>
            </w:pPr>
            <w:r w:rsidRPr="00082C2B">
              <w:rPr>
                <w:rFonts w:asciiTheme="majorHAnsi" w:hAnsiTheme="majorHAnsi" w:cs="Arial"/>
                <w:sz w:val="20"/>
                <w:szCs w:val="20"/>
              </w:rPr>
              <w:t xml:space="preserve">What level of containment is required? </w:t>
            </w:r>
          </w:p>
        </w:tc>
        <w:tc>
          <w:tcPr>
            <w:tcW w:w="1668" w:type="pct"/>
          </w:tcPr>
          <w:p w14:paraId="4276923E" w14:textId="77777777" w:rsidR="004643FC" w:rsidRDefault="004643FC" w:rsidP="004643FC">
            <w:pPr>
              <w:rPr>
                <w:rFonts w:asciiTheme="majorHAnsi" w:hAnsiTheme="majorHAnsi" w:cs="Arial"/>
                <w:b/>
                <w:bCs/>
                <w:sz w:val="20"/>
                <w:szCs w:val="20"/>
              </w:rPr>
            </w:pPr>
          </w:p>
          <w:p w14:paraId="59D52658" w14:textId="77777777" w:rsidR="00074936" w:rsidRPr="00082C2B" w:rsidRDefault="00074936" w:rsidP="004643FC">
            <w:pPr>
              <w:rPr>
                <w:rFonts w:asciiTheme="majorHAnsi" w:hAnsiTheme="majorHAnsi" w:cs="Arial"/>
                <w:b/>
                <w:bCs/>
                <w:sz w:val="20"/>
                <w:szCs w:val="20"/>
              </w:rPr>
            </w:pPr>
          </w:p>
        </w:tc>
      </w:tr>
      <w:tr w:rsidR="00082C2B" w:rsidRPr="00082C2B" w14:paraId="67F4CECC" w14:textId="77777777" w:rsidTr="00074936">
        <w:tc>
          <w:tcPr>
            <w:tcW w:w="913" w:type="pct"/>
          </w:tcPr>
          <w:p w14:paraId="12655A98" w14:textId="77777777" w:rsidR="004643FC" w:rsidRPr="00082C2B" w:rsidRDefault="004643FC" w:rsidP="004643FC">
            <w:pPr>
              <w:rPr>
                <w:rFonts w:asciiTheme="majorHAnsi" w:hAnsiTheme="majorHAnsi" w:cs="Arial"/>
                <w:b/>
                <w:bCs/>
                <w:sz w:val="20"/>
                <w:szCs w:val="20"/>
              </w:rPr>
            </w:pPr>
          </w:p>
        </w:tc>
        <w:tc>
          <w:tcPr>
            <w:tcW w:w="2419" w:type="pct"/>
          </w:tcPr>
          <w:p w14:paraId="555145B8" w14:textId="77777777" w:rsidR="004643FC" w:rsidRPr="00082C2B" w:rsidRDefault="001C323B" w:rsidP="004643FC">
            <w:pPr>
              <w:rPr>
                <w:rFonts w:asciiTheme="majorHAnsi" w:hAnsiTheme="majorHAnsi" w:cs="Arial"/>
                <w:sz w:val="20"/>
                <w:szCs w:val="20"/>
              </w:rPr>
            </w:pPr>
            <w:r w:rsidRPr="00082C2B">
              <w:rPr>
                <w:rFonts w:asciiTheme="majorHAnsi" w:hAnsiTheme="majorHAnsi" w:cs="Arial"/>
                <w:sz w:val="20"/>
                <w:szCs w:val="20"/>
              </w:rPr>
              <w:t>What are the audio visual/technology requirements?</w:t>
            </w:r>
          </w:p>
        </w:tc>
        <w:tc>
          <w:tcPr>
            <w:tcW w:w="1668" w:type="pct"/>
          </w:tcPr>
          <w:p w14:paraId="29EC8F25" w14:textId="77777777" w:rsidR="004643FC" w:rsidRDefault="004643FC" w:rsidP="004643FC">
            <w:pPr>
              <w:rPr>
                <w:rFonts w:asciiTheme="majorHAnsi" w:hAnsiTheme="majorHAnsi" w:cs="Arial"/>
                <w:b/>
                <w:bCs/>
                <w:sz w:val="20"/>
                <w:szCs w:val="20"/>
              </w:rPr>
            </w:pPr>
          </w:p>
          <w:p w14:paraId="733C361C" w14:textId="77777777" w:rsidR="00074936" w:rsidRPr="00082C2B" w:rsidRDefault="00074936" w:rsidP="004643FC">
            <w:pPr>
              <w:rPr>
                <w:rFonts w:asciiTheme="majorHAnsi" w:hAnsiTheme="majorHAnsi" w:cs="Arial"/>
                <w:b/>
                <w:bCs/>
                <w:sz w:val="20"/>
                <w:szCs w:val="20"/>
              </w:rPr>
            </w:pPr>
          </w:p>
        </w:tc>
      </w:tr>
      <w:tr w:rsidR="00082C2B" w:rsidRPr="00082C2B" w14:paraId="02286F88" w14:textId="77777777" w:rsidTr="00074936">
        <w:tc>
          <w:tcPr>
            <w:tcW w:w="913" w:type="pct"/>
          </w:tcPr>
          <w:p w14:paraId="35AE676A" w14:textId="77777777" w:rsidR="004643FC" w:rsidRPr="00082C2B" w:rsidRDefault="004643FC" w:rsidP="004643FC">
            <w:pPr>
              <w:rPr>
                <w:rFonts w:asciiTheme="majorHAnsi" w:hAnsiTheme="majorHAnsi" w:cs="Arial"/>
                <w:b/>
                <w:bCs/>
                <w:sz w:val="20"/>
                <w:szCs w:val="20"/>
              </w:rPr>
            </w:pPr>
          </w:p>
        </w:tc>
        <w:tc>
          <w:tcPr>
            <w:tcW w:w="2419" w:type="pct"/>
          </w:tcPr>
          <w:p w14:paraId="7EC21848" w14:textId="77777777" w:rsidR="004643FC" w:rsidRPr="00082C2B" w:rsidRDefault="001C323B" w:rsidP="004643FC">
            <w:pPr>
              <w:rPr>
                <w:rFonts w:asciiTheme="majorHAnsi" w:hAnsiTheme="majorHAnsi" w:cs="Arial"/>
                <w:sz w:val="20"/>
                <w:szCs w:val="20"/>
              </w:rPr>
            </w:pPr>
            <w:r w:rsidRPr="00082C2B">
              <w:rPr>
                <w:rFonts w:asciiTheme="majorHAnsi" w:hAnsiTheme="majorHAnsi" w:cs="Arial"/>
                <w:sz w:val="20"/>
                <w:szCs w:val="20"/>
              </w:rPr>
              <w:t>What are the essential power supply requirements?</w:t>
            </w:r>
            <w:r w:rsidRPr="00082C2B">
              <w:rPr>
                <w:rFonts w:asciiTheme="majorHAnsi" w:hAnsiTheme="majorHAnsi"/>
                <w:sz w:val="20"/>
                <w:szCs w:val="20"/>
              </w:rPr>
              <w:t xml:space="preserve"> </w:t>
            </w:r>
          </w:p>
        </w:tc>
        <w:tc>
          <w:tcPr>
            <w:tcW w:w="1668" w:type="pct"/>
          </w:tcPr>
          <w:p w14:paraId="772A8CFF" w14:textId="77777777" w:rsidR="004643FC" w:rsidRDefault="004643FC" w:rsidP="004643FC">
            <w:pPr>
              <w:rPr>
                <w:rFonts w:asciiTheme="majorHAnsi" w:hAnsiTheme="majorHAnsi" w:cs="Arial"/>
                <w:b/>
                <w:bCs/>
                <w:sz w:val="20"/>
                <w:szCs w:val="20"/>
              </w:rPr>
            </w:pPr>
          </w:p>
          <w:p w14:paraId="367002CE" w14:textId="77777777" w:rsidR="00074936" w:rsidRPr="00082C2B" w:rsidRDefault="00074936" w:rsidP="004643FC">
            <w:pPr>
              <w:rPr>
                <w:rFonts w:asciiTheme="majorHAnsi" w:hAnsiTheme="majorHAnsi" w:cs="Arial"/>
                <w:b/>
                <w:bCs/>
                <w:sz w:val="20"/>
                <w:szCs w:val="20"/>
              </w:rPr>
            </w:pPr>
          </w:p>
        </w:tc>
      </w:tr>
      <w:tr w:rsidR="00082C2B" w:rsidRPr="00082C2B" w14:paraId="4D452D87" w14:textId="77777777" w:rsidTr="00074936">
        <w:tc>
          <w:tcPr>
            <w:tcW w:w="913" w:type="pct"/>
          </w:tcPr>
          <w:p w14:paraId="644B6DF3" w14:textId="77777777" w:rsidR="00082C2B" w:rsidRPr="00082C2B" w:rsidRDefault="00082C2B" w:rsidP="004643FC">
            <w:pPr>
              <w:rPr>
                <w:rFonts w:asciiTheme="majorHAnsi" w:hAnsiTheme="majorHAnsi" w:cs="Arial"/>
                <w:b/>
                <w:bCs/>
                <w:sz w:val="20"/>
                <w:szCs w:val="20"/>
              </w:rPr>
            </w:pPr>
          </w:p>
        </w:tc>
        <w:tc>
          <w:tcPr>
            <w:tcW w:w="2419" w:type="pct"/>
          </w:tcPr>
          <w:p w14:paraId="3CC5F04D" w14:textId="77777777" w:rsidR="00082C2B" w:rsidRPr="00082C2B" w:rsidRDefault="00082C2B" w:rsidP="001C323B">
            <w:pPr>
              <w:rPr>
                <w:rFonts w:asciiTheme="majorHAnsi" w:hAnsiTheme="majorHAnsi" w:cs="Arial"/>
                <w:sz w:val="20"/>
                <w:szCs w:val="20"/>
              </w:rPr>
            </w:pPr>
            <w:r w:rsidRPr="00082C2B">
              <w:rPr>
                <w:rFonts w:asciiTheme="majorHAnsi" w:hAnsiTheme="majorHAnsi" w:cs="Arial"/>
                <w:sz w:val="20"/>
                <w:szCs w:val="20"/>
              </w:rPr>
              <w:t>Are alarms required on fridges?</w:t>
            </w:r>
          </w:p>
        </w:tc>
        <w:tc>
          <w:tcPr>
            <w:tcW w:w="1668" w:type="pct"/>
          </w:tcPr>
          <w:p w14:paraId="10A08F78" w14:textId="77777777" w:rsidR="00082C2B" w:rsidRDefault="00082C2B" w:rsidP="004643FC">
            <w:pPr>
              <w:rPr>
                <w:rFonts w:asciiTheme="majorHAnsi" w:hAnsiTheme="majorHAnsi" w:cs="Arial"/>
                <w:b/>
                <w:bCs/>
                <w:sz w:val="20"/>
                <w:szCs w:val="20"/>
              </w:rPr>
            </w:pPr>
          </w:p>
          <w:p w14:paraId="7AACABBB" w14:textId="77777777" w:rsidR="00074936" w:rsidRPr="00082C2B" w:rsidRDefault="00074936" w:rsidP="004643FC">
            <w:pPr>
              <w:rPr>
                <w:rFonts w:asciiTheme="majorHAnsi" w:hAnsiTheme="majorHAnsi" w:cs="Arial"/>
                <w:b/>
                <w:bCs/>
                <w:sz w:val="20"/>
                <w:szCs w:val="20"/>
              </w:rPr>
            </w:pPr>
          </w:p>
        </w:tc>
      </w:tr>
      <w:tr w:rsidR="00082C2B" w:rsidRPr="00082C2B" w14:paraId="3D07CD17" w14:textId="77777777" w:rsidTr="00074936">
        <w:tc>
          <w:tcPr>
            <w:tcW w:w="913" w:type="pct"/>
          </w:tcPr>
          <w:p w14:paraId="71F072F9" w14:textId="77777777" w:rsidR="001C323B" w:rsidRPr="00082C2B" w:rsidRDefault="001C323B" w:rsidP="001C323B">
            <w:pPr>
              <w:rPr>
                <w:rFonts w:asciiTheme="majorHAnsi" w:hAnsiTheme="majorHAnsi" w:cs="Arial"/>
                <w:b/>
                <w:bCs/>
                <w:sz w:val="20"/>
                <w:szCs w:val="20"/>
              </w:rPr>
            </w:pPr>
            <w:r w:rsidRPr="00082C2B">
              <w:rPr>
                <w:rFonts w:asciiTheme="majorHAnsi" w:hAnsiTheme="majorHAnsi" w:cs="Arial"/>
                <w:b/>
                <w:bCs/>
                <w:sz w:val="20"/>
                <w:szCs w:val="20"/>
              </w:rPr>
              <w:t>Location</w:t>
            </w:r>
          </w:p>
          <w:p w14:paraId="3077BFFB" w14:textId="77777777" w:rsidR="004643FC" w:rsidRPr="00082C2B" w:rsidRDefault="004643FC" w:rsidP="004643FC">
            <w:pPr>
              <w:rPr>
                <w:rFonts w:asciiTheme="majorHAnsi" w:hAnsiTheme="majorHAnsi" w:cs="Arial"/>
                <w:b/>
                <w:bCs/>
                <w:sz w:val="20"/>
                <w:szCs w:val="20"/>
              </w:rPr>
            </w:pPr>
          </w:p>
        </w:tc>
        <w:tc>
          <w:tcPr>
            <w:tcW w:w="2419" w:type="pct"/>
          </w:tcPr>
          <w:p w14:paraId="7D0CCE08" w14:textId="77777777" w:rsidR="004643FC" w:rsidRPr="0099349F" w:rsidRDefault="001C323B" w:rsidP="004643FC">
            <w:pPr>
              <w:rPr>
                <w:rFonts w:asciiTheme="majorHAnsi" w:hAnsiTheme="majorHAnsi" w:cs="Arial"/>
                <w:sz w:val="20"/>
                <w:szCs w:val="20"/>
              </w:rPr>
            </w:pPr>
            <w:r w:rsidRPr="00082C2B">
              <w:rPr>
                <w:rFonts w:asciiTheme="majorHAnsi" w:hAnsiTheme="majorHAnsi" w:cs="Arial"/>
                <w:sz w:val="20"/>
                <w:szCs w:val="20"/>
              </w:rPr>
              <w:t xml:space="preserve">What is the preferred location? </w:t>
            </w:r>
            <w:r w:rsidR="0099349F" w:rsidRPr="00082C2B">
              <w:rPr>
                <w:rFonts w:asciiTheme="majorHAnsi" w:hAnsiTheme="majorHAnsi" w:cs="Arial"/>
                <w:bCs/>
                <w:sz w:val="20"/>
                <w:szCs w:val="20"/>
              </w:rPr>
              <w:t>C</w:t>
            </w:r>
            <w:r w:rsidR="0099349F">
              <w:rPr>
                <w:rFonts w:asciiTheme="majorHAnsi" w:hAnsiTheme="majorHAnsi" w:cs="Arial"/>
                <w:bCs/>
                <w:sz w:val="20"/>
                <w:szCs w:val="20"/>
              </w:rPr>
              <w:t>ampus, Precinct, Building, Room</w:t>
            </w:r>
          </w:p>
        </w:tc>
        <w:tc>
          <w:tcPr>
            <w:tcW w:w="1668" w:type="pct"/>
          </w:tcPr>
          <w:p w14:paraId="6F48FE8B" w14:textId="77777777" w:rsidR="001C323B" w:rsidRDefault="001C323B" w:rsidP="0099349F">
            <w:pPr>
              <w:rPr>
                <w:rFonts w:asciiTheme="majorHAnsi" w:hAnsiTheme="majorHAnsi" w:cs="Arial"/>
                <w:b/>
                <w:bCs/>
                <w:sz w:val="20"/>
                <w:szCs w:val="20"/>
              </w:rPr>
            </w:pPr>
          </w:p>
          <w:p w14:paraId="5E59FB3A" w14:textId="77777777" w:rsidR="00074936" w:rsidRPr="00082C2B" w:rsidRDefault="00074936" w:rsidP="0099349F">
            <w:pPr>
              <w:rPr>
                <w:rFonts w:asciiTheme="majorHAnsi" w:hAnsiTheme="majorHAnsi" w:cs="Arial"/>
                <w:b/>
                <w:bCs/>
                <w:sz w:val="20"/>
                <w:szCs w:val="20"/>
              </w:rPr>
            </w:pPr>
          </w:p>
        </w:tc>
      </w:tr>
      <w:tr w:rsidR="00082C2B" w:rsidRPr="00082C2B" w14:paraId="63F45F85" w14:textId="77777777" w:rsidTr="00074936">
        <w:tc>
          <w:tcPr>
            <w:tcW w:w="913" w:type="pct"/>
          </w:tcPr>
          <w:p w14:paraId="6F53D035" w14:textId="77777777" w:rsidR="004643FC" w:rsidRPr="00082C2B" w:rsidRDefault="004643FC" w:rsidP="004643FC">
            <w:pPr>
              <w:rPr>
                <w:rFonts w:asciiTheme="majorHAnsi" w:hAnsiTheme="majorHAnsi" w:cs="Arial"/>
                <w:b/>
                <w:bCs/>
                <w:sz w:val="20"/>
                <w:szCs w:val="20"/>
              </w:rPr>
            </w:pPr>
          </w:p>
        </w:tc>
        <w:tc>
          <w:tcPr>
            <w:tcW w:w="2419" w:type="pct"/>
          </w:tcPr>
          <w:p w14:paraId="7D676DD2" w14:textId="77777777" w:rsidR="004643FC" w:rsidRPr="00082C2B" w:rsidRDefault="001C323B" w:rsidP="004643FC">
            <w:pPr>
              <w:rPr>
                <w:rFonts w:asciiTheme="majorHAnsi" w:hAnsiTheme="majorHAnsi" w:cs="Arial"/>
                <w:sz w:val="20"/>
                <w:szCs w:val="20"/>
              </w:rPr>
            </w:pPr>
            <w:r w:rsidRPr="00082C2B">
              <w:rPr>
                <w:rFonts w:asciiTheme="majorHAnsi" w:hAnsiTheme="majorHAnsi" w:cs="Arial"/>
                <w:sz w:val="20"/>
                <w:szCs w:val="20"/>
              </w:rPr>
              <w:t>Do you have co-location</w:t>
            </w:r>
            <w:r w:rsidR="00082C2B" w:rsidRPr="00082C2B">
              <w:rPr>
                <w:rFonts w:asciiTheme="majorHAnsi" w:hAnsiTheme="majorHAnsi" w:cs="Arial"/>
                <w:sz w:val="20"/>
                <w:szCs w:val="20"/>
              </w:rPr>
              <w:t xml:space="preserve"> and/or collaboration</w:t>
            </w:r>
            <w:r w:rsidRPr="00082C2B">
              <w:rPr>
                <w:rFonts w:asciiTheme="majorHAnsi" w:hAnsiTheme="majorHAnsi" w:cs="Arial"/>
                <w:sz w:val="20"/>
                <w:szCs w:val="20"/>
              </w:rPr>
              <w:t xml:space="preserve"> requirements?</w:t>
            </w:r>
          </w:p>
        </w:tc>
        <w:tc>
          <w:tcPr>
            <w:tcW w:w="1668" w:type="pct"/>
          </w:tcPr>
          <w:p w14:paraId="03ED1923" w14:textId="77777777" w:rsidR="004643FC" w:rsidRDefault="004643FC" w:rsidP="004643FC">
            <w:pPr>
              <w:rPr>
                <w:rFonts w:asciiTheme="majorHAnsi" w:hAnsiTheme="majorHAnsi" w:cs="Arial"/>
                <w:b/>
                <w:bCs/>
                <w:sz w:val="20"/>
                <w:szCs w:val="20"/>
              </w:rPr>
            </w:pPr>
          </w:p>
          <w:p w14:paraId="39EA1354" w14:textId="77777777" w:rsidR="00074936" w:rsidRPr="00082C2B" w:rsidRDefault="00074936" w:rsidP="004643FC">
            <w:pPr>
              <w:rPr>
                <w:rFonts w:asciiTheme="majorHAnsi" w:hAnsiTheme="majorHAnsi" w:cs="Arial"/>
                <w:b/>
                <w:bCs/>
                <w:sz w:val="20"/>
                <w:szCs w:val="20"/>
              </w:rPr>
            </w:pPr>
          </w:p>
        </w:tc>
      </w:tr>
      <w:tr w:rsidR="00082C2B" w:rsidRPr="00082C2B" w14:paraId="251C250E" w14:textId="77777777" w:rsidTr="00074936">
        <w:tc>
          <w:tcPr>
            <w:tcW w:w="913" w:type="pct"/>
          </w:tcPr>
          <w:p w14:paraId="310161A3" w14:textId="77777777" w:rsidR="004643FC" w:rsidRPr="00082C2B" w:rsidRDefault="001C323B" w:rsidP="004643FC">
            <w:pPr>
              <w:rPr>
                <w:rFonts w:asciiTheme="majorHAnsi" w:hAnsiTheme="majorHAnsi" w:cs="Arial"/>
                <w:b/>
                <w:bCs/>
                <w:sz w:val="20"/>
                <w:szCs w:val="20"/>
              </w:rPr>
            </w:pPr>
            <w:r w:rsidRPr="00082C2B">
              <w:rPr>
                <w:rFonts w:asciiTheme="majorHAnsi" w:hAnsiTheme="majorHAnsi" w:cs="Arial"/>
                <w:b/>
                <w:bCs/>
                <w:sz w:val="20"/>
                <w:szCs w:val="20"/>
              </w:rPr>
              <w:t>Maintenance &amp; Operations</w:t>
            </w:r>
          </w:p>
        </w:tc>
        <w:tc>
          <w:tcPr>
            <w:tcW w:w="2419" w:type="pct"/>
          </w:tcPr>
          <w:p w14:paraId="1D0B6868" w14:textId="77777777" w:rsidR="004643FC" w:rsidRPr="00082C2B" w:rsidRDefault="001C323B" w:rsidP="004643FC">
            <w:pPr>
              <w:rPr>
                <w:rFonts w:asciiTheme="majorHAnsi" w:hAnsiTheme="majorHAnsi" w:cs="Arial"/>
                <w:b/>
                <w:bCs/>
                <w:sz w:val="20"/>
                <w:szCs w:val="20"/>
              </w:rPr>
            </w:pPr>
            <w:r w:rsidRPr="00082C2B">
              <w:rPr>
                <w:rFonts w:asciiTheme="majorHAnsi" w:hAnsiTheme="majorHAnsi" w:cs="Arial"/>
                <w:sz w:val="20"/>
                <w:szCs w:val="20"/>
              </w:rPr>
              <w:t>Is there speciality equipment involved?</w:t>
            </w:r>
          </w:p>
        </w:tc>
        <w:tc>
          <w:tcPr>
            <w:tcW w:w="1668" w:type="pct"/>
          </w:tcPr>
          <w:p w14:paraId="59B12E7A" w14:textId="77777777" w:rsidR="004643FC" w:rsidRDefault="004643FC" w:rsidP="004643FC">
            <w:pPr>
              <w:rPr>
                <w:rFonts w:asciiTheme="majorHAnsi" w:hAnsiTheme="majorHAnsi" w:cs="Arial"/>
                <w:b/>
                <w:bCs/>
                <w:sz w:val="20"/>
                <w:szCs w:val="20"/>
              </w:rPr>
            </w:pPr>
          </w:p>
          <w:p w14:paraId="7D50F035" w14:textId="77777777" w:rsidR="00074936" w:rsidRPr="00082C2B" w:rsidRDefault="00074936" w:rsidP="004643FC">
            <w:pPr>
              <w:rPr>
                <w:rFonts w:asciiTheme="majorHAnsi" w:hAnsiTheme="majorHAnsi" w:cs="Arial"/>
                <w:b/>
                <w:bCs/>
                <w:sz w:val="20"/>
                <w:szCs w:val="20"/>
              </w:rPr>
            </w:pPr>
          </w:p>
        </w:tc>
      </w:tr>
      <w:tr w:rsidR="00EE278C" w:rsidRPr="00082C2B" w14:paraId="60566421" w14:textId="77777777" w:rsidTr="00074936">
        <w:tc>
          <w:tcPr>
            <w:tcW w:w="913" w:type="pct"/>
          </w:tcPr>
          <w:p w14:paraId="43C6510B" w14:textId="77777777" w:rsidR="00EE278C" w:rsidRPr="00082C2B" w:rsidRDefault="00EE278C" w:rsidP="001C323B">
            <w:pPr>
              <w:rPr>
                <w:rFonts w:asciiTheme="majorHAnsi" w:hAnsiTheme="majorHAnsi" w:cs="Arial"/>
                <w:b/>
                <w:bCs/>
                <w:sz w:val="20"/>
                <w:szCs w:val="20"/>
              </w:rPr>
            </w:pPr>
          </w:p>
        </w:tc>
        <w:tc>
          <w:tcPr>
            <w:tcW w:w="2419" w:type="pct"/>
          </w:tcPr>
          <w:p w14:paraId="2A1FED5C" w14:textId="77777777" w:rsidR="00EE278C" w:rsidRPr="00082C2B" w:rsidRDefault="0099349F" w:rsidP="0099349F">
            <w:pPr>
              <w:rPr>
                <w:rFonts w:asciiTheme="majorHAnsi" w:hAnsiTheme="majorHAnsi" w:cs="Arial"/>
                <w:sz w:val="20"/>
                <w:szCs w:val="20"/>
              </w:rPr>
            </w:pPr>
            <w:r>
              <w:rPr>
                <w:rFonts w:asciiTheme="majorHAnsi" w:hAnsiTheme="majorHAnsi" w:cs="Arial"/>
                <w:sz w:val="20"/>
                <w:szCs w:val="20"/>
              </w:rPr>
              <w:t>Do you have the t</w:t>
            </w:r>
            <w:r w:rsidR="00EE278C">
              <w:rPr>
                <w:rFonts w:asciiTheme="majorHAnsi" w:hAnsiTheme="majorHAnsi" w:cs="Arial"/>
                <w:sz w:val="20"/>
                <w:szCs w:val="20"/>
              </w:rPr>
              <w:t xml:space="preserve">echnical </w:t>
            </w:r>
            <w:r>
              <w:rPr>
                <w:rFonts w:asciiTheme="majorHAnsi" w:hAnsiTheme="majorHAnsi" w:cs="Arial"/>
                <w:sz w:val="20"/>
                <w:szCs w:val="20"/>
              </w:rPr>
              <w:t>s</w:t>
            </w:r>
            <w:r w:rsidR="00EE278C">
              <w:rPr>
                <w:rFonts w:asciiTheme="majorHAnsi" w:hAnsiTheme="majorHAnsi" w:cs="Arial"/>
                <w:sz w:val="20"/>
                <w:szCs w:val="20"/>
              </w:rPr>
              <w:t>pecifications</w:t>
            </w:r>
            <w:r>
              <w:rPr>
                <w:rFonts w:asciiTheme="majorHAnsi" w:hAnsiTheme="majorHAnsi" w:cs="Arial"/>
                <w:sz w:val="20"/>
                <w:szCs w:val="20"/>
              </w:rPr>
              <w:t xml:space="preserve"> of the equipment? Please provide documentation to Campus &amp; Asset Planning.</w:t>
            </w:r>
          </w:p>
        </w:tc>
        <w:tc>
          <w:tcPr>
            <w:tcW w:w="1668" w:type="pct"/>
          </w:tcPr>
          <w:p w14:paraId="25E1BE83" w14:textId="77777777" w:rsidR="00EE278C" w:rsidRPr="00EE278C" w:rsidRDefault="00EE278C" w:rsidP="004643FC">
            <w:pPr>
              <w:rPr>
                <w:rFonts w:asciiTheme="majorHAnsi" w:hAnsiTheme="majorHAnsi" w:cs="Arial"/>
                <w:bCs/>
                <w:sz w:val="20"/>
                <w:szCs w:val="20"/>
              </w:rPr>
            </w:pPr>
          </w:p>
        </w:tc>
      </w:tr>
      <w:tr w:rsidR="00082C2B" w:rsidRPr="00082C2B" w14:paraId="439F3334" w14:textId="77777777" w:rsidTr="00074936">
        <w:tc>
          <w:tcPr>
            <w:tcW w:w="913" w:type="pct"/>
          </w:tcPr>
          <w:p w14:paraId="6D4C3D32" w14:textId="77777777" w:rsidR="001C323B" w:rsidRPr="00082C2B" w:rsidRDefault="001C323B" w:rsidP="004643FC">
            <w:pPr>
              <w:rPr>
                <w:rFonts w:asciiTheme="majorHAnsi" w:hAnsiTheme="majorHAnsi" w:cs="Arial"/>
                <w:b/>
                <w:bCs/>
                <w:sz w:val="20"/>
                <w:szCs w:val="20"/>
              </w:rPr>
            </w:pPr>
          </w:p>
        </w:tc>
        <w:tc>
          <w:tcPr>
            <w:tcW w:w="2419" w:type="pct"/>
          </w:tcPr>
          <w:p w14:paraId="20D4A6FE" w14:textId="77777777" w:rsidR="001C323B" w:rsidRPr="00082C2B" w:rsidRDefault="001C323B" w:rsidP="00082C2B">
            <w:pPr>
              <w:rPr>
                <w:rFonts w:asciiTheme="majorHAnsi" w:hAnsiTheme="majorHAnsi" w:cs="Arial"/>
                <w:b/>
                <w:bCs/>
                <w:sz w:val="20"/>
                <w:szCs w:val="20"/>
              </w:rPr>
            </w:pPr>
            <w:r w:rsidRPr="00082C2B">
              <w:rPr>
                <w:rFonts w:asciiTheme="majorHAnsi" w:hAnsiTheme="majorHAnsi" w:cs="Arial"/>
                <w:sz w:val="20"/>
                <w:szCs w:val="20"/>
              </w:rPr>
              <w:t>Who will service</w:t>
            </w:r>
            <w:r w:rsidR="00082C2B" w:rsidRPr="00082C2B">
              <w:rPr>
                <w:rFonts w:asciiTheme="majorHAnsi" w:hAnsiTheme="majorHAnsi" w:cs="Arial"/>
                <w:sz w:val="20"/>
                <w:szCs w:val="20"/>
              </w:rPr>
              <w:t>/maintain</w:t>
            </w:r>
            <w:r w:rsidRPr="00082C2B">
              <w:rPr>
                <w:rFonts w:asciiTheme="majorHAnsi" w:hAnsiTheme="majorHAnsi" w:cs="Arial"/>
                <w:sz w:val="20"/>
                <w:szCs w:val="20"/>
              </w:rPr>
              <w:t xml:space="preserve"> </w:t>
            </w:r>
            <w:r w:rsidR="00082C2B">
              <w:rPr>
                <w:rFonts w:asciiTheme="majorHAnsi" w:hAnsiTheme="majorHAnsi" w:cs="Arial"/>
                <w:sz w:val="20"/>
                <w:szCs w:val="20"/>
              </w:rPr>
              <w:t>specialty equipment</w:t>
            </w:r>
            <w:r w:rsidRPr="00082C2B">
              <w:rPr>
                <w:rFonts w:asciiTheme="majorHAnsi" w:hAnsiTheme="majorHAnsi" w:cs="Arial"/>
                <w:sz w:val="20"/>
                <w:szCs w:val="20"/>
              </w:rPr>
              <w:t>?</w:t>
            </w:r>
            <w:r w:rsidR="0099349F">
              <w:rPr>
                <w:rFonts w:asciiTheme="majorHAnsi" w:hAnsiTheme="majorHAnsi" w:cs="Arial"/>
                <w:sz w:val="20"/>
                <w:szCs w:val="20"/>
              </w:rPr>
              <w:t xml:space="preserve"> Specialist technician, existing contractor, etc.</w:t>
            </w:r>
          </w:p>
        </w:tc>
        <w:tc>
          <w:tcPr>
            <w:tcW w:w="1668" w:type="pct"/>
          </w:tcPr>
          <w:p w14:paraId="1917339F" w14:textId="77777777" w:rsidR="001C323B" w:rsidRDefault="001C323B" w:rsidP="0099349F">
            <w:pPr>
              <w:rPr>
                <w:rFonts w:asciiTheme="majorHAnsi" w:hAnsiTheme="majorHAnsi" w:cs="Arial"/>
                <w:b/>
                <w:bCs/>
                <w:sz w:val="20"/>
                <w:szCs w:val="20"/>
              </w:rPr>
            </w:pPr>
          </w:p>
          <w:p w14:paraId="2A2409F8" w14:textId="77777777" w:rsidR="00074936" w:rsidRPr="00082C2B" w:rsidRDefault="00074936" w:rsidP="0099349F">
            <w:pPr>
              <w:rPr>
                <w:rFonts w:asciiTheme="majorHAnsi" w:hAnsiTheme="majorHAnsi" w:cs="Arial"/>
                <w:b/>
                <w:bCs/>
                <w:sz w:val="20"/>
                <w:szCs w:val="20"/>
              </w:rPr>
            </w:pPr>
          </w:p>
        </w:tc>
      </w:tr>
      <w:tr w:rsidR="00082C2B" w:rsidRPr="00082C2B" w14:paraId="2EFC3366" w14:textId="77777777" w:rsidTr="00074936">
        <w:tc>
          <w:tcPr>
            <w:tcW w:w="913" w:type="pct"/>
          </w:tcPr>
          <w:p w14:paraId="4D7C3000" w14:textId="77777777" w:rsidR="001C323B" w:rsidRPr="00082C2B" w:rsidRDefault="001C323B" w:rsidP="004643FC">
            <w:pPr>
              <w:rPr>
                <w:rFonts w:asciiTheme="majorHAnsi" w:hAnsiTheme="majorHAnsi" w:cs="Arial"/>
                <w:b/>
                <w:bCs/>
                <w:sz w:val="20"/>
                <w:szCs w:val="20"/>
              </w:rPr>
            </w:pPr>
          </w:p>
        </w:tc>
        <w:tc>
          <w:tcPr>
            <w:tcW w:w="2419" w:type="pct"/>
          </w:tcPr>
          <w:p w14:paraId="304A4F3C" w14:textId="77777777" w:rsidR="001C323B" w:rsidRPr="00082C2B" w:rsidRDefault="001C323B" w:rsidP="004643FC">
            <w:pPr>
              <w:rPr>
                <w:rFonts w:asciiTheme="majorHAnsi" w:hAnsiTheme="majorHAnsi" w:cs="Arial"/>
                <w:sz w:val="20"/>
                <w:szCs w:val="20"/>
              </w:rPr>
            </w:pPr>
            <w:r w:rsidRPr="00082C2B">
              <w:rPr>
                <w:rFonts w:asciiTheme="majorHAnsi" w:hAnsiTheme="majorHAnsi" w:cs="Arial"/>
                <w:sz w:val="20"/>
                <w:szCs w:val="20"/>
              </w:rPr>
              <w:t>What are the expected costs per month/year to operate and regularly maintain the facilities and equipment?</w:t>
            </w:r>
            <w:r w:rsidR="0099349F">
              <w:rPr>
                <w:rFonts w:asciiTheme="majorHAnsi" w:hAnsiTheme="majorHAnsi" w:cs="Arial"/>
                <w:sz w:val="20"/>
                <w:szCs w:val="20"/>
              </w:rPr>
              <w:t xml:space="preserve"> </w:t>
            </w:r>
          </w:p>
        </w:tc>
        <w:tc>
          <w:tcPr>
            <w:tcW w:w="1668" w:type="pct"/>
          </w:tcPr>
          <w:p w14:paraId="2DCE8578" w14:textId="77777777" w:rsidR="001C323B" w:rsidRDefault="001C323B" w:rsidP="004643FC">
            <w:pPr>
              <w:rPr>
                <w:rFonts w:asciiTheme="majorHAnsi" w:hAnsiTheme="majorHAnsi" w:cs="Arial"/>
                <w:b/>
                <w:bCs/>
                <w:sz w:val="20"/>
                <w:szCs w:val="20"/>
              </w:rPr>
            </w:pPr>
          </w:p>
          <w:p w14:paraId="66E309CF" w14:textId="77777777" w:rsidR="00074936" w:rsidRPr="00082C2B" w:rsidRDefault="00074936" w:rsidP="004643FC">
            <w:pPr>
              <w:rPr>
                <w:rFonts w:asciiTheme="majorHAnsi" w:hAnsiTheme="majorHAnsi" w:cs="Arial"/>
                <w:b/>
                <w:bCs/>
                <w:sz w:val="20"/>
                <w:szCs w:val="20"/>
              </w:rPr>
            </w:pPr>
          </w:p>
        </w:tc>
      </w:tr>
      <w:tr w:rsidR="00082C2B" w:rsidRPr="00082C2B" w14:paraId="09F03E16" w14:textId="77777777" w:rsidTr="00074936">
        <w:tc>
          <w:tcPr>
            <w:tcW w:w="913" w:type="pct"/>
          </w:tcPr>
          <w:p w14:paraId="1C4CAACC" w14:textId="77777777" w:rsidR="001C323B" w:rsidRPr="00082C2B" w:rsidRDefault="001C323B" w:rsidP="004643FC">
            <w:pPr>
              <w:rPr>
                <w:rFonts w:asciiTheme="majorHAnsi" w:hAnsiTheme="majorHAnsi" w:cs="Arial"/>
                <w:b/>
                <w:bCs/>
                <w:sz w:val="20"/>
                <w:szCs w:val="20"/>
              </w:rPr>
            </w:pPr>
          </w:p>
        </w:tc>
        <w:tc>
          <w:tcPr>
            <w:tcW w:w="2419" w:type="pct"/>
          </w:tcPr>
          <w:p w14:paraId="44410650" w14:textId="77777777" w:rsidR="001C323B" w:rsidRPr="00082C2B" w:rsidRDefault="001C323B" w:rsidP="0099349F">
            <w:pPr>
              <w:rPr>
                <w:rFonts w:asciiTheme="majorHAnsi" w:hAnsiTheme="majorHAnsi" w:cs="Arial"/>
                <w:sz w:val="20"/>
                <w:szCs w:val="20"/>
              </w:rPr>
            </w:pPr>
            <w:r w:rsidRPr="00082C2B">
              <w:rPr>
                <w:rFonts w:asciiTheme="majorHAnsi" w:hAnsiTheme="majorHAnsi" w:cs="Arial"/>
                <w:sz w:val="20"/>
                <w:szCs w:val="20"/>
              </w:rPr>
              <w:t xml:space="preserve">Will the grant cover ongoing </w:t>
            </w:r>
            <w:r w:rsidR="0099349F">
              <w:rPr>
                <w:rFonts w:asciiTheme="majorHAnsi" w:hAnsiTheme="majorHAnsi" w:cs="Arial"/>
                <w:sz w:val="20"/>
                <w:szCs w:val="20"/>
              </w:rPr>
              <w:t>maintenance and operating costs?</w:t>
            </w:r>
          </w:p>
        </w:tc>
        <w:tc>
          <w:tcPr>
            <w:tcW w:w="1668" w:type="pct"/>
          </w:tcPr>
          <w:p w14:paraId="0D9BF95E" w14:textId="77777777" w:rsidR="001C323B" w:rsidRDefault="001C323B" w:rsidP="004643FC">
            <w:pPr>
              <w:rPr>
                <w:rFonts w:asciiTheme="majorHAnsi" w:hAnsiTheme="majorHAnsi" w:cs="Arial"/>
                <w:b/>
                <w:bCs/>
                <w:sz w:val="20"/>
                <w:szCs w:val="20"/>
              </w:rPr>
            </w:pPr>
          </w:p>
          <w:p w14:paraId="33BA3782" w14:textId="77777777" w:rsidR="00074936" w:rsidRPr="00082C2B" w:rsidRDefault="00074936" w:rsidP="004643FC">
            <w:pPr>
              <w:rPr>
                <w:rFonts w:asciiTheme="majorHAnsi" w:hAnsiTheme="majorHAnsi" w:cs="Arial"/>
                <w:b/>
                <w:bCs/>
                <w:sz w:val="20"/>
                <w:szCs w:val="20"/>
              </w:rPr>
            </w:pPr>
          </w:p>
        </w:tc>
      </w:tr>
      <w:tr w:rsidR="0099349F" w:rsidRPr="00082C2B" w14:paraId="6851D745" w14:textId="77777777" w:rsidTr="00074936">
        <w:tc>
          <w:tcPr>
            <w:tcW w:w="913" w:type="pct"/>
          </w:tcPr>
          <w:p w14:paraId="608A8CE2" w14:textId="77777777" w:rsidR="0099349F" w:rsidRPr="00082C2B" w:rsidRDefault="0099349F" w:rsidP="004643FC">
            <w:pPr>
              <w:rPr>
                <w:rFonts w:asciiTheme="majorHAnsi" w:hAnsiTheme="majorHAnsi" w:cs="Arial"/>
                <w:b/>
                <w:bCs/>
                <w:sz w:val="20"/>
                <w:szCs w:val="20"/>
              </w:rPr>
            </w:pPr>
          </w:p>
        </w:tc>
        <w:tc>
          <w:tcPr>
            <w:tcW w:w="2419" w:type="pct"/>
          </w:tcPr>
          <w:p w14:paraId="3E4BB176" w14:textId="77777777" w:rsidR="0099349F" w:rsidRPr="00082C2B" w:rsidRDefault="0099349F" w:rsidP="004643FC">
            <w:pPr>
              <w:rPr>
                <w:rFonts w:asciiTheme="majorHAnsi" w:hAnsiTheme="majorHAnsi" w:cs="Arial"/>
                <w:sz w:val="20"/>
                <w:szCs w:val="20"/>
              </w:rPr>
            </w:pPr>
            <w:r>
              <w:rPr>
                <w:rFonts w:asciiTheme="majorHAnsi" w:hAnsiTheme="majorHAnsi" w:cs="Arial"/>
                <w:sz w:val="20"/>
                <w:szCs w:val="20"/>
              </w:rPr>
              <w:t>What is the expected life of the equipment? This relates to budgeting for replacement costs.</w:t>
            </w:r>
          </w:p>
        </w:tc>
        <w:tc>
          <w:tcPr>
            <w:tcW w:w="1668" w:type="pct"/>
          </w:tcPr>
          <w:p w14:paraId="78E3E344" w14:textId="77777777" w:rsidR="0099349F" w:rsidRDefault="0099349F" w:rsidP="004643FC">
            <w:pPr>
              <w:rPr>
                <w:rFonts w:asciiTheme="majorHAnsi" w:hAnsiTheme="majorHAnsi" w:cs="Arial"/>
                <w:b/>
                <w:bCs/>
                <w:sz w:val="20"/>
                <w:szCs w:val="20"/>
              </w:rPr>
            </w:pPr>
          </w:p>
          <w:p w14:paraId="59929B04" w14:textId="77777777" w:rsidR="00074936" w:rsidRPr="00082C2B" w:rsidRDefault="00074936" w:rsidP="004643FC">
            <w:pPr>
              <w:rPr>
                <w:rFonts w:asciiTheme="majorHAnsi" w:hAnsiTheme="majorHAnsi" w:cs="Arial"/>
                <w:b/>
                <w:bCs/>
                <w:sz w:val="20"/>
                <w:szCs w:val="20"/>
              </w:rPr>
            </w:pPr>
          </w:p>
        </w:tc>
      </w:tr>
      <w:tr w:rsidR="00082C2B" w:rsidRPr="00082C2B" w14:paraId="458F163E" w14:textId="77777777" w:rsidTr="00074936">
        <w:tc>
          <w:tcPr>
            <w:tcW w:w="913" w:type="pct"/>
          </w:tcPr>
          <w:p w14:paraId="26BC64B5" w14:textId="77777777" w:rsidR="001C323B" w:rsidRPr="00082C2B" w:rsidRDefault="001C323B" w:rsidP="004643FC">
            <w:pPr>
              <w:rPr>
                <w:rFonts w:asciiTheme="majorHAnsi" w:hAnsiTheme="majorHAnsi" w:cs="Arial"/>
                <w:b/>
                <w:bCs/>
                <w:sz w:val="20"/>
                <w:szCs w:val="20"/>
              </w:rPr>
            </w:pPr>
            <w:r w:rsidRPr="00082C2B">
              <w:rPr>
                <w:rFonts w:asciiTheme="majorHAnsi" w:hAnsiTheme="majorHAnsi" w:cs="Arial"/>
                <w:b/>
                <w:bCs/>
                <w:sz w:val="20"/>
                <w:szCs w:val="20"/>
              </w:rPr>
              <w:t>Consultation</w:t>
            </w:r>
          </w:p>
        </w:tc>
        <w:tc>
          <w:tcPr>
            <w:tcW w:w="2419" w:type="pct"/>
          </w:tcPr>
          <w:p w14:paraId="24704A26" w14:textId="77777777" w:rsidR="001C323B" w:rsidRPr="00082C2B" w:rsidRDefault="001C323B" w:rsidP="004643FC">
            <w:pPr>
              <w:rPr>
                <w:rFonts w:asciiTheme="majorHAnsi" w:hAnsiTheme="majorHAnsi" w:cs="Arial"/>
                <w:b/>
                <w:bCs/>
                <w:sz w:val="20"/>
                <w:szCs w:val="20"/>
              </w:rPr>
            </w:pPr>
            <w:r w:rsidRPr="00082C2B">
              <w:rPr>
                <w:rFonts w:asciiTheme="majorHAnsi" w:hAnsiTheme="majorHAnsi" w:cs="Arial"/>
                <w:sz w:val="20"/>
                <w:szCs w:val="20"/>
              </w:rPr>
              <w:t>Have you discussed space, infrastructure or facilities requirements with Campus &amp; Asset Planning?</w:t>
            </w:r>
            <w:r w:rsidR="0099349F">
              <w:rPr>
                <w:rFonts w:asciiTheme="majorHAnsi" w:hAnsiTheme="majorHAnsi" w:cs="Arial"/>
                <w:sz w:val="20"/>
                <w:szCs w:val="20"/>
              </w:rPr>
              <w:t xml:space="preserve"> </w:t>
            </w:r>
            <w:r w:rsidR="0099349F" w:rsidRPr="00082C2B">
              <w:rPr>
                <w:rFonts w:asciiTheme="majorHAnsi" w:hAnsiTheme="majorHAnsi" w:cs="Arial"/>
                <w:sz w:val="20"/>
                <w:szCs w:val="20"/>
              </w:rPr>
              <w:t>Whom did you speak with and what was the outcome?</w:t>
            </w:r>
          </w:p>
        </w:tc>
        <w:tc>
          <w:tcPr>
            <w:tcW w:w="1668" w:type="pct"/>
          </w:tcPr>
          <w:p w14:paraId="02D957D8" w14:textId="77777777" w:rsidR="001C323B" w:rsidRDefault="001C323B" w:rsidP="004643FC">
            <w:pPr>
              <w:rPr>
                <w:rFonts w:asciiTheme="majorHAnsi" w:hAnsiTheme="majorHAnsi" w:cs="Arial"/>
                <w:b/>
                <w:bCs/>
                <w:sz w:val="20"/>
                <w:szCs w:val="20"/>
              </w:rPr>
            </w:pPr>
          </w:p>
          <w:p w14:paraId="670BAA3F" w14:textId="77777777" w:rsidR="00074936" w:rsidRPr="00082C2B" w:rsidRDefault="00074936" w:rsidP="004643FC">
            <w:pPr>
              <w:rPr>
                <w:rFonts w:asciiTheme="majorHAnsi" w:hAnsiTheme="majorHAnsi" w:cs="Arial"/>
                <w:b/>
                <w:bCs/>
                <w:sz w:val="20"/>
                <w:szCs w:val="20"/>
              </w:rPr>
            </w:pPr>
          </w:p>
        </w:tc>
      </w:tr>
      <w:tr w:rsidR="00E17C2E" w:rsidRPr="00082C2B" w14:paraId="1ACB8EAA" w14:textId="77777777" w:rsidTr="00074936">
        <w:tc>
          <w:tcPr>
            <w:tcW w:w="913" w:type="pct"/>
          </w:tcPr>
          <w:p w14:paraId="1D5533D3" w14:textId="77777777" w:rsidR="00E17C2E" w:rsidRPr="00082C2B" w:rsidRDefault="00E17C2E" w:rsidP="004643FC">
            <w:pPr>
              <w:rPr>
                <w:rFonts w:asciiTheme="majorHAnsi" w:hAnsiTheme="majorHAnsi" w:cs="Arial"/>
                <w:b/>
                <w:bCs/>
                <w:sz w:val="20"/>
                <w:szCs w:val="20"/>
              </w:rPr>
            </w:pPr>
          </w:p>
        </w:tc>
        <w:tc>
          <w:tcPr>
            <w:tcW w:w="2419" w:type="pct"/>
          </w:tcPr>
          <w:p w14:paraId="68B1DD52" w14:textId="77777777" w:rsidR="00E17C2E" w:rsidRPr="00082C2B" w:rsidRDefault="00E17C2E" w:rsidP="004643FC">
            <w:pPr>
              <w:rPr>
                <w:rFonts w:asciiTheme="majorHAnsi" w:hAnsiTheme="majorHAnsi" w:cs="Arial"/>
                <w:sz w:val="20"/>
                <w:szCs w:val="20"/>
              </w:rPr>
            </w:pPr>
            <w:r>
              <w:rPr>
                <w:rFonts w:asciiTheme="majorHAnsi" w:hAnsiTheme="majorHAnsi" w:cs="Arial"/>
                <w:sz w:val="20"/>
                <w:szCs w:val="20"/>
              </w:rPr>
              <w:t xml:space="preserve">Have you discussed this grant with Research Services and/or should you consult with the Research &amp; Innovation Asset Management Advisory Group? </w:t>
            </w:r>
          </w:p>
        </w:tc>
        <w:tc>
          <w:tcPr>
            <w:tcW w:w="1668" w:type="pct"/>
          </w:tcPr>
          <w:p w14:paraId="0A84916C" w14:textId="77777777" w:rsidR="00E17C2E" w:rsidRDefault="00E17C2E" w:rsidP="004643FC">
            <w:pPr>
              <w:rPr>
                <w:rFonts w:asciiTheme="majorHAnsi" w:hAnsiTheme="majorHAnsi" w:cs="Arial"/>
                <w:b/>
                <w:bCs/>
                <w:sz w:val="20"/>
                <w:szCs w:val="20"/>
              </w:rPr>
            </w:pPr>
          </w:p>
        </w:tc>
      </w:tr>
      <w:tr w:rsidR="00082C2B" w:rsidRPr="00082C2B" w14:paraId="1775FFCF" w14:textId="77777777" w:rsidTr="00074936">
        <w:tc>
          <w:tcPr>
            <w:tcW w:w="913" w:type="pct"/>
          </w:tcPr>
          <w:p w14:paraId="0E2CCC9A" w14:textId="77777777" w:rsidR="001C323B" w:rsidRPr="00082C2B" w:rsidRDefault="001C323B" w:rsidP="004643FC">
            <w:pPr>
              <w:rPr>
                <w:rFonts w:asciiTheme="majorHAnsi" w:hAnsiTheme="majorHAnsi" w:cs="Arial"/>
                <w:b/>
                <w:bCs/>
                <w:sz w:val="20"/>
                <w:szCs w:val="20"/>
              </w:rPr>
            </w:pPr>
          </w:p>
        </w:tc>
        <w:tc>
          <w:tcPr>
            <w:tcW w:w="2419" w:type="pct"/>
          </w:tcPr>
          <w:p w14:paraId="67B1F64D" w14:textId="77777777" w:rsidR="001C323B" w:rsidRPr="00082C2B" w:rsidRDefault="001C323B" w:rsidP="004643FC">
            <w:pPr>
              <w:rPr>
                <w:rFonts w:asciiTheme="majorHAnsi" w:hAnsiTheme="majorHAnsi" w:cs="Arial"/>
                <w:b/>
                <w:bCs/>
                <w:sz w:val="20"/>
                <w:szCs w:val="20"/>
              </w:rPr>
            </w:pPr>
            <w:r w:rsidRPr="00082C2B">
              <w:rPr>
                <w:rFonts w:asciiTheme="majorHAnsi" w:hAnsiTheme="majorHAnsi" w:cs="Arial"/>
                <w:sz w:val="20"/>
                <w:szCs w:val="20"/>
              </w:rPr>
              <w:t>Have you discussed audio visual/technology requirements with Information Technology Services?</w:t>
            </w:r>
            <w:r w:rsidR="0099349F">
              <w:rPr>
                <w:rFonts w:asciiTheme="majorHAnsi" w:hAnsiTheme="majorHAnsi" w:cs="Arial"/>
                <w:sz w:val="20"/>
                <w:szCs w:val="20"/>
              </w:rPr>
              <w:t xml:space="preserve"> </w:t>
            </w:r>
            <w:r w:rsidR="0099349F" w:rsidRPr="00082C2B">
              <w:rPr>
                <w:rFonts w:asciiTheme="majorHAnsi" w:hAnsiTheme="majorHAnsi" w:cs="Arial"/>
                <w:sz w:val="20"/>
                <w:szCs w:val="20"/>
              </w:rPr>
              <w:t>Whom did you speak with and what was the outcome?</w:t>
            </w:r>
          </w:p>
        </w:tc>
        <w:tc>
          <w:tcPr>
            <w:tcW w:w="1668" w:type="pct"/>
          </w:tcPr>
          <w:p w14:paraId="3142D751" w14:textId="77777777" w:rsidR="001C323B" w:rsidRDefault="001C323B" w:rsidP="004643FC">
            <w:pPr>
              <w:rPr>
                <w:rFonts w:asciiTheme="majorHAnsi" w:hAnsiTheme="majorHAnsi" w:cs="Arial"/>
                <w:b/>
                <w:bCs/>
                <w:sz w:val="20"/>
                <w:szCs w:val="20"/>
              </w:rPr>
            </w:pPr>
          </w:p>
          <w:p w14:paraId="6C4B151E" w14:textId="77777777" w:rsidR="00074936" w:rsidRPr="00082C2B" w:rsidRDefault="00074936" w:rsidP="004643FC">
            <w:pPr>
              <w:rPr>
                <w:rFonts w:asciiTheme="majorHAnsi" w:hAnsiTheme="majorHAnsi" w:cs="Arial"/>
                <w:b/>
                <w:bCs/>
                <w:sz w:val="20"/>
                <w:szCs w:val="20"/>
              </w:rPr>
            </w:pPr>
          </w:p>
        </w:tc>
      </w:tr>
      <w:tr w:rsidR="006A2306" w:rsidRPr="00082C2B" w14:paraId="262461E4" w14:textId="77777777" w:rsidTr="00074936">
        <w:tc>
          <w:tcPr>
            <w:tcW w:w="913" w:type="pct"/>
          </w:tcPr>
          <w:p w14:paraId="24E36EDC" w14:textId="77777777" w:rsidR="006A2306" w:rsidRPr="00082C2B" w:rsidRDefault="006A2306" w:rsidP="004643FC">
            <w:pPr>
              <w:rPr>
                <w:rFonts w:asciiTheme="majorHAnsi" w:hAnsiTheme="majorHAnsi" w:cs="Arial"/>
                <w:b/>
                <w:bCs/>
                <w:sz w:val="20"/>
                <w:szCs w:val="20"/>
              </w:rPr>
            </w:pPr>
          </w:p>
        </w:tc>
        <w:tc>
          <w:tcPr>
            <w:tcW w:w="2419" w:type="pct"/>
          </w:tcPr>
          <w:p w14:paraId="4420AC6A" w14:textId="77777777" w:rsidR="006A2306" w:rsidRPr="00082C2B" w:rsidRDefault="006A2306" w:rsidP="004643FC">
            <w:pPr>
              <w:rPr>
                <w:rFonts w:asciiTheme="majorHAnsi" w:hAnsiTheme="majorHAnsi" w:cs="Arial"/>
                <w:sz w:val="20"/>
                <w:szCs w:val="20"/>
              </w:rPr>
            </w:pPr>
            <w:r>
              <w:rPr>
                <w:rFonts w:asciiTheme="majorHAnsi" w:hAnsiTheme="majorHAnsi" w:cs="Arial"/>
                <w:sz w:val="20"/>
                <w:szCs w:val="20"/>
              </w:rPr>
              <w:t>Have you discussed funding/budget arrangements with your Finance Business Partner? Whom did you speak with and what was the outcome</w:t>
            </w:r>
          </w:p>
        </w:tc>
        <w:tc>
          <w:tcPr>
            <w:tcW w:w="1668" w:type="pct"/>
          </w:tcPr>
          <w:p w14:paraId="348324B7" w14:textId="77777777" w:rsidR="006A2306" w:rsidRDefault="006A2306" w:rsidP="004643FC">
            <w:pPr>
              <w:rPr>
                <w:rFonts w:asciiTheme="majorHAnsi" w:hAnsiTheme="majorHAnsi" w:cs="Arial"/>
                <w:b/>
                <w:bCs/>
                <w:sz w:val="20"/>
                <w:szCs w:val="20"/>
              </w:rPr>
            </w:pPr>
          </w:p>
        </w:tc>
      </w:tr>
    </w:tbl>
    <w:p w14:paraId="5CCC2066" w14:textId="77777777" w:rsidR="004643FC" w:rsidRDefault="004643FC" w:rsidP="004643FC">
      <w:pPr>
        <w:rPr>
          <w:rFonts w:asciiTheme="majorHAnsi" w:hAnsiTheme="majorHAnsi" w:cs="Arial"/>
          <w:sz w:val="20"/>
          <w:szCs w:val="20"/>
        </w:rPr>
      </w:pPr>
    </w:p>
    <w:p w14:paraId="1E03C837" w14:textId="1CC8BDF6" w:rsidR="005442E1" w:rsidRPr="00082C2B" w:rsidRDefault="005442E1" w:rsidP="00DC3881">
      <w:pPr>
        <w:rPr>
          <w:rFonts w:asciiTheme="majorHAnsi" w:hAnsiTheme="majorHAnsi" w:cs="Arial"/>
          <w:sz w:val="20"/>
          <w:szCs w:val="20"/>
        </w:rPr>
      </w:pPr>
      <w:r>
        <w:rPr>
          <w:rFonts w:asciiTheme="majorHAnsi" w:hAnsiTheme="majorHAnsi" w:cs="Arial"/>
          <w:sz w:val="20"/>
          <w:szCs w:val="20"/>
        </w:rPr>
        <w:t>Submit this form to</w:t>
      </w:r>
      <w:r w:rsidR="00A740A6">
        <w:rPr>
          <w:rFonts w:asciiTheme="majorHAnsi" w:hAnsiTheme="majorHAnsi" w:cs="Arial"/>
          <w:sz w:val="20"/>
          <w:szCs w:val="20"/>
        </w:rPr>
        <w:t xml:space="preserve"> Infrastructure and Facilities Services at </w:t>
      </w:r>
      <w:hyperlink r:id="rId8" w:history="1">
        <w:r w:rsidR="00A740A6" w:rsidRPr="00F41B02">
          <w:rPr>
            <w:rStyle w:val="Hyperlink"/>
            <w:rFonts w:asciiTheme="majorHAnsi" w:hAnsiTheme="majorHAnsi" w:cs="Arial"/>
            <w:sz w:val="20"/>
            <w:szCs w:val="20"/>
          </w:rPr>
          <w:t>space@newcastle.edu.au</w:t>
        </w:r>
      </w:hyperlink>
      <w:r w:rsidR="00A740A6">
        <w:rPr>
          <w:rFonts w:asciiTheme="majorHAnsi" w:hAnsiTheme="majorHAnsi" w:cs="Arial"/>
          <w:sz w:val="20"/>
          <w:szCs w:val="20"/>
        </w:rPr>
        <w:t xml:space="preserve"> </w:t>
      </w:r>
    </w:p>
    <w:sectPr w:rsidR="005442E1" w:rsidRPr="00082C2B" w:rsidSect="003A61E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85688" w14:textId="77777777" w:rsidR="00B81A89" w:rsidRDefault="00B81A89" w:rsidP="005442E1">
      <w:r>
        <w:separator/>
      </w:r>
    </w:p>
  </w:endnote>
  <w:endnote w:type="continuationSeparator" w:id="0">
    <w:p w14:paraId="0E8CCCC5" w14:textId="77777777" w:rsidR="00B81A89" w:rsidRDefault="00B81A89" w:rsidP="00544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FAF9" w14:textId="77777777" w:rsidR="00434203" w:rsidRPr="00DB4EF0" w:rsidRDefault="00434203">
    <w:pPr>
      <w:pStyle w:val="Footer"/>
      <w:rPr>
        <w:rFonts w:ascii="Calibri Light" w:hAnsi="Calibri Light"/>
        <w:sz w:val="18"/>
      </w:rPr>
    </w:pPr>
    <w:r w:rsidRPr="00DB4EF0">
      <w:rPr>
        <w:rFonts w:ascii="Calibri Light" w:hAnsi="Calibri Light"/>
        <w:sz w:val="18"/>
      </w:rPr>
      <w:t>V</w:t>
    </w:r>
    <w:r w:rsidR="00E17C2E">
      <w:rPr>
        <w:rFonts w:ascii="Calibri Light" w:hAnsi="Calibri Light"/>
        <w:sz w:val="18"/>
      </w:rPr>
      <w:t>2.0 3/09</w:t>
    </w:r>
    <w:r w:rsidRPr="00DB4EF0">
      <w:rPr>
        <w:rFonts w:ascii="Calibri Light" w:hAnsi="Calibri Light"/>
        <w:sz w:val="18"/>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FA24" w14:textId="77777777" w:rsidR="00B81A89" w:rsidRDefault="00B81A89" w:rsidP="005442E1">
      <w:r>
        <w:separator/>
      </w:r>
    </w:p>
  </w:footnote>
  <w:footnote w:type="continuationSeparator" w:id="0">
    <w:p w14:paraId="5061373F" w14:textId="77777777" w:rsidR="00B81A89" w:rsidRDefault="00B81A89" w:rsidP="00544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2C40" w14:textId="77777777" w:rsidR="005442E1" w:rsidRDefault="005442E1">
    <w:pPr>
      <w:pStyle w:val="Header"/>
    </w:pPr>
    <w:r>
      <w:rPr>
        <w:noProof/>
        <w:lang w:eastAsia="en-AU"/>
      </w:rPr>
      <w:drawing>
        <wp:anchor distT="0" distB="0" distL="114300" distR="114300" simplePos="0" relativeHeight="251658240" behindDoc="0" locked="0" layoutInCell="1" allowOverlap="1" wp14:anchorId="69D1A5B9" wp14:editId="2ACFA71D">
          <wp:simplePos x="0" y="0"/>
          <wp:positionH relativeFrom="margin">
            <wp:align>right</wp:align>
          </wp:positionH>
          <wp:positionV relativeFrom="margin">
            <wp:align>top</wp:align>
          </wp:positionV>
          <wp:extent cx="1082040" cy="10820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qu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2654F"/>
    <w:multiLevelType w:val="hybridMultilevel"/>
    <w:tmpl w:val="FB905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CB11419"/>
    <w:multiLevelType w:val="hybridMultilevel"/>
    <w:tmpl w:val="54D287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3459228">
    <w:abstractNumId w:val="1"/>
  </w:num>
  <w:num w:numId="2" w16cid:durableId="154186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FC"/>
    <w:rsid w:val="00074936"/>
    <w:rsid w:val="00082C2B"/>
    <w:rsid w:val="001C05BD"/>
    <w:rsid w:val="001C323B"/>
    <w:rsid w:val="00262073"/>
    <w:rsid w:val="00286E96"/>
    <w:rsid w:val="002B6B4E"/>
    <w:rsid w:val="003A61E5"/>
    <w:rsid w:val="00434203"/>
    <w:rsid w:val="004643FC"/>
    <w:rsid w:val="004E3C0C"/>
    <w:rsid w:val="005442E1"/>
    <w:rsid w:val="00572080"/>
    <w:rsid w:val="00595A67"/>
    <w:rsid w:val="00610060"/>
    <w:rsid w:val="006A2306"/>
    <w:rsid w:val="006C147E"/>
    <w:rsid w:val="00825A02"/>
    <w:rsid w:val="00951277"/>
    <w:rsid w:val="009541C2"/>
    <w:rsid w:val="0099349F"/>
    <w:rsid w:val="00A740A6"/>
    <w:rsid w:val="00B81A89"/>
    <w:rsid w:val="00C45CB0"/>
    <w:rsid w:val="00D06E9C"/>
    <w:rsid w:val="00DB4EF0"/>
    <w:rsid w:val="00DC3881"/>
    <w:rsid w:val="00E17C2E"/>
    <w:rsid w:val="00E50B5A"/>
    <w:rsid w:val="00EE27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DAB21"/>
  <w15:chartTrackingRefBased/>
  <w15:docId w15:val="{017DC2B3-035D-4E29-A1B8-3D1BA494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F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4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2C2B"/>
    <w:pPr>
      <w:ind w:left="720"/>
      <w:contextualSpacing/>
    </w:pPr>
  </w:style>
  <w:style w:type="paragraph" w:styleId="Header">
    <w:name w:val="header"/>
    <w:basedOn w:val="Normal"/>
    <w:link w:val="HeaderChar"/>
    <w:uiPriority w:val="99"/>
    <w:unhideWhenUsed/>
    <w:rsid w:val="005442E1"/>
    <w:pPr>
      <w:tabs>
        <w:tab w:val="center" w:pos="4513"/>
        <w:tab w:val="right" w:pos="9026"/>
      </w:tabs>
    </w:pPr>
  </w:style>
  <w:style w:type="character" w:customStyle="1" w:styleId="HeaderChar">
    <w:name w:val="Header Char"/>
    <w:basedOn w:val="DefaultParagraphFont"/>
    <w:link w:val="Header"/>
    <w:uiPriority w:val="99"/>
    <w:rsid w:val="005442E1"/>
    <w:rPr>
      <w:rFonts w:ascii="Calibri" w:hAnsi="Calibri" w:cs="Times New Roman"/>
    </w:rPr>
  </w:style>
  <w:style w:type="paragraph" w:styleId="Footer">
    <w:name w:val="footer"/>
    <w:basedOn w:val="Normal"/>
    <w:link w:val="FooterChar"/>
    <w:uiPriority w:val="99"/>
    <w:unhideWhenUsed/>
    <w:rsid w:val="005442E1"/>
    <w:pPr>
      <w:tabs>
        <w:tab w:val="center" w:pos="4513"/>
        <w:tab w:val="right" w:pos="9026"/>
      </w:tabs>
    </w:pPr>
  </w:style>
  <w:style w:type="character" w:customStyle="1" w:styleId="FooterChar">
    <w:name w:val="Footer Char"/>
    <w:basedOn w:val="DefaultParagraphFont"/>
    <w:link w:val="Footer"/>
    <w:uiPriority w:val="99"/>
    <w:rsid w:val="005442E1"/>
    <w:rPr>
      <w:rFonts w:ascii="Calibri" w:hAnsi="Calibri" w:cs="Times New Roman"/>
    </w:rPr>
  </w:style>
  <w:style w:type="paragraph" w:styleId="BalloonText">
    <w:name w:val="Balloon Text"/>
    <w:basedOn w:val="Normal"/>
    <w:link w:val="BalloonTextChar"/>
    <w:uiPriority w:val="99"/>
    <w:semiHidden/>
    <w:unhideWhenUsed/>
    <w:rsid w:val="003A6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61E5"/>
    <w:rPr>
      <w:rFonts w:ascii="Segoe UI" w:hAnsi="Segoe UI" w:cs="Segoe UI"/>
      <w:sz w:val="18"/>
      <w:szCs w:val="18"/>
    </w:rPr>
  </w:style>
  <w:style w:type="character" w:styleId="Hyperlink">
    <w:name w:val="Hyperlink"/>
    <w:basedOn w:val="DefaultParagraphFont"/>
    <w:uiPriority w:val="99"/>
    <w:unhideWhenUsed/>
    <w:rsid w:val="00DC3881"/>
    <w:rPr>
      <w:color w:val="0563C1" w:themeColor="hyperlink"/>
      <w:u w:val="single"/>
    </w:rPr>
  </w:style>
  <w:style w:type="character" w:styleId="UnresolvedMention">
    <w:name w:val="Unresolved Mention"/>
    <w:basedOn w:val="DefaultParagraphFont"/>
    <w:uiPriority w:val="99"/>
    <w:semiHidden/>
    <w:unhideWhenUsed/>
    <w:rsid w:val="00A74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5700">
      <w:bodyDiv w:val="1"/>
      <w:marLeft w:val="0"/>
      <w:marRight w:val="0"/>
      <w:marTop w:val="0"/>
      <w:marBottom w:val="0"/>
      <w:divBdr>
        <w:top w:val="none" w:sz="0" w:space="0" w:color="auto"/>
        <w:left w:val="none" w:sz="0" w:space="0" w:color="auto"/>
        <w:bottom w:val="none" w:sz="0" w:space="0" w:color="auto"/>
        <w:right w:val="none" w:sz="0" w:space="0" w:color="auto"/>
      </w:divBdr>
    </w:div>
    <w:div w:id="89544638">
      <w:bodyDiv w:val="1"/>
      <w:marLeft w:val="0"/>
      <w:marRight w:val="0"/>
      <w:marTop w:val="0"/>
      <w:marBottom w:val="0"/>
      <w:divBdr>
        <w:top w:val="none" w:sz="0" w:space="0" w:color="auto"/>
        <w:left w:val="none" w:sz="0" w:space="0" w:color="auto"/>
        <w:bottom w:val="none" w:sz="0" w:space="0" w:color="auto"/>
        <w:right w:val="none" w:sz="0" w:space="0" w:color="auto"/>
      </w:divBdr>
    </w:div>
    <w:div w:id="112604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ce@newcastle.edu.au" TargetMode="External"/><Relationship Id="rId3" Type="http://schemas.openxmlformats.org/officeDocument/2006/relationships/settings" Target="settings.xml"/><Relationship Id="rId7" Type="http://schemas.openxmlformats.org/officeDocument/2006/relationships/hyperlink" Target="mailto:space@newcastl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Linstead</dc:creator>
  <cp:keywords/>
  <dc:description/>
  <cp:lastModifiedBy>Shireen Bennett</cp:lastModifiedBy>
  <cp:revision>2</cp:revision>
  <cp:lastPrinted>2015-09-16T00:07:00Z</cp:lastPrinted>
  <dcterms:created xsi:type="dcterms:W3CDTF">2022-10-28T04:36:00Z</dcterms:created>
  <dcterms:modified xsi:type="dcterms:W3CDTF">2022-10-28T04:36:00Z</dcterms:modified>
</cp:coreProperties>
</file>