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9806" w14:textId="77777777" w:rsidR="009575B6" w:rsidRDefault="009575B6">
      <w:pPr>
        <w:pStyle w:val="BodyText"/>
        <w:spacing w:before="0"/>
        <w:rPr>
          <w:rFonts w:ascii="Times New Roman"/>
          <w:sz w:val="20"/>
        </w:rPr>
      </w:pPr>
    </w:p>
    <w:p w14:paraId="2B53FB3E" w14:textId="77777777" w:rsidR="009575B6" w:rsidRDefault="009575B6">
      <w:pPr>
        <w:pStyle w:val="BodyText"/>
        <w:spacing w:before="2"/>
        <w:rPr>
          <w:rFonts w:ascii="Times New Roman"/>
          <w:sz w:val="17"/>
        </w:rPr>
      </w:pPr>
    </w:p>
    <w:p w14:paraId="4FDA43ED" w14:textId="77777777" w:rsidR="009575B6" w:rsidRDefault="007E3B27">
      <w:pPr>
        <w:pStyle w:val="Heading1"/>
      </w:pPr>
      <w:r>
        <w:rPr>
          <w:noProof/>
          <w:lang w:val="en-AU" w:eastAsia="en-AU"/>
        </w:rPr>
        <w:drawing>
          <wp:anchor distT="0" distB="0" distL="0" distR="0" simplePos="0" relativeHeight="251657216" behindDoc="0" locked="0" layoutInCell="1" allowOverlap="1" wp14:anchorId="39743654" wp14:editId="3A550A89">
            <wp:simplePos x="0" y="0"/>
            <wp:positionH relativeFrom="page">
              <wp:posOffset>5477510</wp:posOffset>
            </wp:positionH>
            <wp:positionV relativeFrom="paragraph">
              <wp:posOffset>-273191</wp:posOffset>
            </wp:positionV>
            <wp:extent cx="1080134" cy="10382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4" cy="1038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University of Newcastle Council</w:t>
      </w:r>
    </w:p>
    <w:p w14:paraId="036CC31A" w14:textId="77777777" w:rsidR="009575B6" w:rsidRDefault="007E3B27">
      <w:pPr>
        <w:spacing w:before="178"/>
        <w:ind w:left="116"/>
        <w:rPr>
          <w:sz w:val="24"/>
        </w:rPr>
      </w:pPr>
      <w:r>
        <w:rPr>
          <w:sz w:val="24"/>
        </w:rPr>
        <w:t>Committee Charter</w:t>
      </w:r>
    </w:p>
    <w:p w14:paraId="7E85746A" w14:textId="77777777" w:rsidR="009575B6" w:rsidRDefault="007E3B27">
      <w:pPr>
        <w:pStyle w:val="Heading1"/>
        <w:spacing w:before="180"/>
      </w:pPr>
      <w:r>
        <w:t>CHANCELLOR’S COMMITTEE</w:t>
      </w:r>
    </w:p>
    <w:p w14:paraId="60CFFAA5" w14:textId="77777777" w:rsidR="009575B6" w:rsidRDefault="009575B6">
      <w:pPr>
        <w:pStyle w:val="BodyText"/>
        <w:spacing w:before="0"/>
        <w:rPr>
          <w:b/>
          <w:sz w:val="20"/>
        </w:rPr>
      </w:pPr>
    </w:p>
    <w:p w14:paraId="25CF7AC3" w14:textId="77777777" w:rsidR="009575B6" w:rsidRDefault="009575B6">
      <w:pPr>
        <w:pStyle w:val="BodyText"/>
        <w:spacing w:before="10"/>
        <w:rPr>
          <w:b/>
          <w:sz w:val="18"/>
        </w:rPr>
      </w:pPr>
    </w:p>
    <w:p w14:paraId="23A5571E" w14:textId="77777777" w:rsidR="009575B6" w:rsidRDefault="007E3B27">
      <w:pPr>
        <w:pStyle w:val="Heading2"/>
        <w:numPr>
          <w:ilvl w:val="0"/>
          <w:numId w:val="1"/>
        </w:numPr>
        <w:tabs>
          <w:tab w:val="left" w:pos="477"/>
        </w:tabs>
        <w:jc w:val="left"/>
      </w:pPr>
      <w:bookmarkStart w:id="0" w:name="1._Establishment_of_the_Committee"/>
      <w:bookmarkEnd w:id="0"/>
      <w:r>
        <w:t>Establishment of the</w:t>
      </w:r>
      <w:r>
        <w:rPr>
          <w:spacing w:val="-11"/>
        </w:rPr>
        <w:t xml:space="preserve"> </w:t>
      </w:r>
      <w:r>
        <w:t>Committee</w:t>
      </w:r>
    </w:p>
    <w:p w14:paraId="190BF04B" w14:textId="77777777" w:rsidR="009575B6" w:rsidRDefault="007E3B27">
      <w:pPr>
        <w:spacing w:before="120"/>
        <w:ind w:left="116" w:right="613"/>
      </w:pPr>
      <w:r>
        <w:t xml:space="preserve">The Chancellor’s Committee is established as a Committee of the Council in accordance with Clause 4, Schedule 1 of the </w:t>
      </w:r>
      <w:r>
        <w:rPr>
          <w:i/>
        </w:rPr>
        <w:t>University of Newcastle Act 1989</w:t>
      </w:r>
      <w:r>
        <w:t>.</w:t>
      </w:r>
    </w:p>
    <w:p w14:paraId="7A0E3147" w14:textId="77777777" w:rsidR="009575B6" w:rsidRDefault="009575B6">
      <w:pPr>
        <w:pStyle w:val="BodyText"/>
        <w:spacing w:before="4"/>
        <w:rPr>
          <w:sz w:val="29"/>
        </w:rPr>
      </w:pPr>
    </w:p>
    <w:p w14:paraId="0D856E4D" w14:textId="77777777" w:rsidR="00F119E2" w:rsidRDefault="00F119E2">
      <w:pPr>
        <w:pStyle w:val="BodyText"/>
        <w:spacing w:before="4"/>
        <w:rPr>
          <w:sz w:val="29"/>
        </w:rPr>
      </w:pPr>
    </w:p>
    <w:p w14:paraId="52E53D0A" w14:textId="77777777" w:rsidR="009575B6" w:rsidRDefault="007E3B27">
      <w:pPr>
        <w:pStyle w:val="Heading2"/>
        <w:numPr>
          <w:ilvl w:val="0"/>
          <w:numId w:val="1"/>
        </w:numPr>
        <w:tabs>
          <w:tab w:val="left" w:pos="477"/>
        </w:tabs>
        <w:jc w:val="left"/>
      </w:pPr>
      <w:bookmarkStart w:id="1" w:name="2._Current_Membership_as_at_26_May_2017"/>
      <w:bookmarkEnd w:id="1"/>
      <w:r>
        <w:t xml:space="preserve">Current Membership </w:t>
      </w:r>
    </w:p>
    <w:p w14:paraId="3F6383E5" w14:textId="77777777" w:rsidR="00F119E2" w:rsidRDefault="00F119E2" w:rsidP="00F119E2">
      <w:pPr>
        <w:pStyle w:val="Heading2"/>
        <w:tabs>
          <w:tab w:val="left" w:pos="477"/>
        </w:tabs>
        <w:ind w:firstLine="0"/>
        <w:jc w:val="right"/>
      </w:pPr>
    </w:p>
    <w:p w14:paraId="67C7CB2B" w14:textId="77777777" w:rsidR="00F119E2" w:rsidRPr="00F119E2" w:rsidRDefault="00F119E2" w:rsidP="00F119E2">
      <w:pPr>
        <w:pStyle w:val="Heading2"/>
        <w:tabs>
          <w:tab w:val="left" w:pos="477"/>
        </w:tabs>
        <w:ind w:firstLine="0"/>
        <w:rPr>
          <w:rFonts w:asciiTheme="minorHAnsi" w:hAnsiTheme="minorHAnsi" w:cstheme="minorHAnsi"/>
          <w:b w:val="0"/>
        </w:rPr>
      </w:pPr>
      <w:r w:rsidRPr="00F119E2">
        <w:rPr>
          <w:rFonts w:asciiTheme="minorHAnsi" w:hAnsiTheme="minorHAnsi" w:cstheme="minorHAnsi"/>
          <w:b w:val="0"/>
        </w:rPr>
        <w:t xml:space="preserve">Membership of the Chancellor’s Committee is available </w:t>
      </w:r>
      <w:hyperlink r:id="rId8" w:history="1">
        <w:r w:rsidRPr="00F119E2">
          <w:rPr>
            <w:rStyle w:val="Hyperlink"/>
            <w:rFonts w:asciiTheme="minorHAnsi" w:hAnsiTheme="minorHAnsi" w:cstheme="minorHAnsi"/>
            <w:b w:val="0"/>
          </w:rPr>
          <w:t>here</w:t>
        </w:r>
      </w:hyperlink>
      <w:r w:rsidRPr="00F119E2">
        <w:rPr>
          <w:rFonts w:asciiTheme="minorHAnsi" w:hAnsiTheme="minorHAnsi" w:cstheme="minorHAnsi"/>
          <w:b w:val="0"/>
        </w:rPr>
        <w:t>.</w:t>
      </w:r>
    </w:p>
    <w:p w14:paraId="76CA2ECC" w14:textId="77777777" w:rsidR="009575B6" w:rsidRDefault="009575B6">
      <w:pPr>
        <w:pStyle w:val="BodyText"/>
        <w:spacing w:before="11"/>
        <w:rPr>
          <w:rFonts w:ascii="Arial"/>
          <w:b/>
          <w:sz w:val="10"/>
        </w:rPr>
      </w:pPr>
    </w:p>
    <w:p w14:paraId="457243D1" w14:textId="77777777" w:rsidR="009575B6" w:rsidRDefault="009575B6">
      <w:pPr>
        <w:pStyle w:val="BodyText"/>
        <w:spacing w:before="10"/>
        <w:rPr>
          <w:rFonts w:ascii="Arial"/>
          <w:b/>
          <w:sz w:val="30"/>
        </w:rPr>
      </w:pPr>
    </w:p>
    <w:p w14:paraId="4BA07E92" w14:textId="77777777" w:rsidR="009575B6" w:rsidRDefault="007E3B27">
      <w:pPr>
        <w:pStyle w:val="ListParagraph"/>
        <w:numPr>
          <w:ilvl w:val="0"/>
          <w:numId w:val="1"/>
        </w:numPr>
        <w:tabs>
          <w:tab w:val="left" w:pos="477"/>
        </w:tabs>
        <w:spacing w:before="0"/>
        <w:jc w:val="left"/>
        <w:rPr>
          <w:rFonts w:ascii="Arial"/>
          <w:b/>
        </w:rPr>
      </w:pPr>
      <w:bookmarkStart w:id="2" w:name="3._Composition_and_Meetings"/>
      <w:bookmarkEnd w:id="2"/>
      <w:r>
        <w:rPr>
          <w:rFonts w:ascii="Arial"/>
          <w:b/>
        </w:rPr>
        <w:t>Composition and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Meetings</w:t>
      </w:r>
    </w:p>
    <w:p w14:paraId="6724721D" w14:textId="77777777" w:rsidR="009575B6" w:rsidRDefault="007E3B27">
      <w:pPr>
        <w:pStyle w:val="ListParagraph"/>
        <w:numPr>
          <w:ilvl w:val="1"/>
          <w:numId w:val="1"/>
        </w:numPr>
        <w:tabs>
          <w:tab w:val="left" w:pos="909"/>
        </w:tabs>
        <w:ind w:hanging="432"/>
      </w:pPr>
      <w:r>
        <w:t>The Committee is comprised of the following members of the</w:t>
      </w:r>
      <w:r>
        <w:rPr>
          <w:spacing w:val="-24"/>
        </w:rPr>
        <w:t xml:space="preserve"> </w:t>
      </w:r>
      <w:r>
        <w:t>Council:</w:t>
      </w:r>
    </w:p>
    <w:p w14:paraId="7C3AC2E2" w14:textId="77777777" w:rsidR="009575B6" w:rsidRDefault="007E3B27">
      <w:pPr>
        <w:pStyle w:val="ListParagraph"/>
        <w:numPr>
          <w:ilvl w:val="2"/>
          <w:numId w:val="1"/>
        </w:numPr>
        <w:tabs>
          <w:tab w:val="left" w:pos="1556"/>
          <w:tab w:val="left" w:pos="1557"/>
        </w:tabs>
        <w:ind w:hanging="720"/>
      </w:pPr>
      <w:r>
        <w:t>The</w:t>
      </w:r>
      <w:r>
        <w:rPr>
          <w:spacing w:val="-3"/>
        </w:rPr>
        <w:t xml:space="preserve"> </w:t>
      </w:r>
      <w:proofErr w:type="gramStart"/>
      <w:r>
        <w:t>Chancellor</w:t>
      </w:r>
      <w:r w:rsidR="001E498A">
        <w:t>;</w:t>
      </w:r>
      <w:proofErr w:type="gramEnd"/>
    </w:p>
    <w:p w14:paraId="75535E12" w14:textId="77777777" w:rsidR="009575B6" w:rsidRDefault="007E3B27">
      <w:pPr>
        <w:pStyle w:val="ListParagraph"/>
        <w:numPr>
          <w:ilvl w:val="2"/>
          <w:numId w:val="1"/>
        </w:numPr>
        <w:tabs>
          <w:tab w:val="left" w:pos="1556"/>
          <w:tab w:val="left" w:pos="1557"/>
        </w:tabs>
        <w:ind w:hanging="720"/>
      </w:pPr>
      <w:r>
        <w:t>The Deputy</w:t>
      </w:r>
      <w:r>
        <w:rPr>
          <w:spacing w:val="-5"/>
        </w:rPr>
        <w:t xml:space="preserve"> </w:t>
      </w:r>
      <w:proofErr w:type="gramStart"/>
      <w:r>
        <w:t>Chancellor</w:t>
      </w:r>
      <w:r w:rsidR="001E498A">
        <w:t>;</w:t>
      </w:r>
      <w:proofErr w:type="gramEnd"/>
    </w:p>
    <w:p w14:paraId="1A4CD00D" w14:textId="77777777" w:rsidR="009575B6" w:rsidRDefault="007E3B27">
      <w:pPr>
        <w:pStyle w:val="ListParagraph"/>
        <w:numPr>
          <w:ilvl w:val="2"/>
          <w:numId w:val="1"/>
        </w:numPr>
        <w:tabs>
          <w:tab w:val="left" w:pos="1556"/>
          <w:tab w:val="left" w:pos="1557"/>
        </w:tabs>
        <w:ind w:hanging="720"/>
      </w:pPr>
      <w:r>
        <w:t>The</w:t>
      </w:r>
      <w:r>
        <w:rPr>
          <w:spacing w:val="-5"/>
        </w:rPr>
        <w:t xml:space="preserve"> </w:t>
      </w:r>
      <w:proofErr w:type="gramStart"/>
      <w:r>
        <w:t>Vice-Chancellor</w:t>
      </w:r>
      <w:r w:rsidR="001E498A">
        <w:t>;</w:t>
      </w:r>
      <w:proofErr w:type="gramEnd"/>
    </w:p>
    <w:p w14:paraId="0FD651C6" w14:textId="77777777" w:rsidR="009575B6" w:rsidRDefault="007E3B27">
      <w:pPr>
        <w:pStyle w:val="ListParagraph"/>
        <w:numPr>
          <w:ilvl w:val="2"/>
          <w:numId w:val="1"/>
        </w:numPr>
        <w:tabs>
          <w:tab w:val="left" w:pos="1556"/>
          <w:tab w:val="left" w:pos="1557"/>
        </w:tabs>
        <w:spacing w:before="118"/>
        <w:ind w:hanging="720"/>
      </w:pPr>
      <w:r>
        <w:t>Up to two Committee Chairs, appointed on recommendation of the</w:t>
      </w:r>
      <w:r>
        <w:rPr>
          <w:spacing w:val="-29"/>
        </w:rPr>
        <w:t xml:space="preserve"> </w:t>
      </w:r>
      <w:proofErr w:type="gramStart"/>
      <w:r>
        <w:t>Chancellor</w:t>
      </w:r>
      <w:r w:rsidR="001E498A">
        <w:t>;</w:t>
      </w:r>
      <w:proofErr w:type="gramEnd"/>
      <w:r w:rsidR="001E498A">
        <w:t xml:space="preserve"> and</w:t>
      </w:r>
    </w:p>
    <w:p w14:paraId="2C0BE49C" w14:textId="77777777" w:rsidR="009575B6" w:rsidRDefault="007E3B27">
      <w:pPr>
        <w:pStyle w:val="ListParagraph"/>
        <w:numPr>
          <w:ilvl w:val="2"/>
          <w:numId w:val="1"/>
        </w:numPr>
        <w:tabs>
          <w:tab w:val="left" w:pos="1556"/>
          <w:tab w:val="left" w:pos="1557"/>
        </w:tabs>
        <w:ind w:hanging="720"/>
      </w:pPr>
      <w:r>
        <w:t>President of Academic</w:t>
      </w:r>
      <w:r>
        <w:rPr>
          <w:spacing w:val="-11"/>
        </w:rPr>
        <w:t xml:space="preserve"> </w:t>
      </w:r>
      <w:r>
        <w:t>Senate.</w:t>
      </w:r>
    </w:p>
    <w:p w14:paraId="5F4DF9AE" w14:textId="77777777" w:rsidR="009575B6" w:rsidRDefault="007E3B27">
      <w:pPr>
        <w:pStyle w:val="ListParagraph"/>
        <w:numPr>
          <w:ilvl w:val="1"/>
          <w:numId w:val="1"/>
        </w:numPr>
        <w:tabs>
          <w:tab w:val="left" w:pos="909"/>
        </w:tabs>
        <w:ind w:hanging="432"/>
      </w:pPr>
      <w:r>
        <w:t>The Chancellor is the Chair of the</w:t>
      </w:r>
      <w:r>
        <w:rPr>
          <w:spacing w:val="-13"/>
        </w:rPr>
        <w:t xml:space="preserve"> </w:t>
      </w:r>
      <w:r>
        <w:t>Committee.</w:t>
      </w:r>
    </w:p>
    <w:p w14:paraId="4D706D37" w14:textId="77777777" w:rsidR="009575B6" w:rsidRDefault="007E3B27">
      <w:pPr>
        <w:pStyle w:val="ListParagraph"/>
        <w:numPr>
          <w:ilvl w:val="1"/>
          <w:numId w:val="1"/>
        </w:numPr>
        <w:tabs>
          <w:tab w:val="left" w:pos="910"/>
        </w:tabs>
        <w:ind w:right="679" w:hanging="432"/>
      </w:pPr>
      <w:r>
        <w:t>Members are appointed for a term of office that runs concurrently with the term of office of the</w:t>
      </w:r>
      <w:r>
        <w:rPr>
          <w:spacing w:val="-3"/>
        </w:rPr>
        <w:t xml:space="preserve"> </w:t>
      </w:r>
      <w:r>
        <w:t>Council.</w:t>
      </w:r>
    </w:p>
    <w:p w14:paraId="6D1AAB1F" w14:textId="77777777" w:rsidR="009575B6" w:rsidRDefault="007E3B27">
      <w:pPr>
        <w:pStyle w:val="ListParagraph"/>
        <w:numPr>
          <w:ilvl w:val="1"/>
          <w:numId w:val="1"/>
        </w:numPr>
        <w:tabs>
          <w:tab w:val="left" w:pos="909"/>
        </w:tabs>
        <w:ind w:hanging="432"/>
      </w:pPr>
      <w:r>
        <w:t>The Committee will meet as frequently as required, with the consent of the</w:t>
      </w:r>
      <w:r>
        <w:rPr>
          <w:spacing w:val="-31"/>
        </w:rPr>
        <w:t xml:space="preserve"> </w:t>
      </w:r>
      <w:r>
        <w:t>Chancellor.</w:t>
      </w:r>
    </w:p>
    <w:p w14:paraId="3323C3CA" w14:textId="77777777" w:rsidR="009575B6" w:rsidRDefault="007E3B27">
      <w:pPr>
        <w:pStyle w:val="ListParagraph"/>
        <w:numPr>
          <w:ilvl w:val="1"/>
          <w:numId w:val="1"/>
        </w:numPr>
        <w:tabs>
          <w:tab w:val="left" w:pos="909"/>
        </w:tabs>
        <w:ind w:right="845" w:hanging="432"/>
      </w:pPr>
      <w:r>
        <w:t>A quorum constitutes the nearest whole number above one half of the membership of the Committee.</w:t>
      </w:r>
    </w:p>
    <w:p w14:paraId="7E1AFC36" w14:textId="77777777" w:rsidR="009575B6" w:rsidRDefault="007E3B27">
      <w:pPr>
        <w:pStyle w:val="ListParagraph"/>
        <w:numPr>
          <w:ilvl w:val="1"/>
          <w:numId w:val="1"/>
        </w:numPr>
        <w:tabs>
          <w:tab w:val="left" w:pos="909"/>
        </w:tabs>
        <w:spacing w:before="117"/>
        <w:ind w:hanging="432"/>
      </w:pPr>
      <w:r>
        <w:t>A report from the Chancellor on the work of the Committee will be provided to</w:t>
      </w:r>
      <w:r>
        <w:rPr>
          <w:spacing w:val="-33"/>
        </w:rPr>
        <w:t xml:space="preserve"> </w:t>
      </w:r>
      <w:r>
        <w:t>Council.</w:t>
      </w:r>
    </w:p>
    <w:p w14:paraId="6C4AB008" w14:textId="77777777" w:rsidR="009575B6" w:rsidRDefault="009575B6">
      <w:pPr>
        <w:pStyle w:val="BodyText"/>
        <w:spacing w:before="4"/>
        <w:rPr>
          <w:sz w:val="29"/>
        </w:rPr>
      </w:pPr>
    </w:p>
    <w:p w14:paraId="08500C09" w14:textId="77777777" w:rsidR="00F119E2" w:rsidRDefault="00F119E2">
      <w:pPr>
        <w:pStyle w:val="BodyText"/>
        <w:spacing w:before="4"/>
        <w:rPr>
          <w:sz w:val="29"/>
        </w:rPr>
      </w:pPr>
    </w:p>
    <w:p w14:paraId="01EA62C1" w14:textId="77777777" w:rsidR="009575B6" w:rsidRDefault="007E3B27">
      <w:pPr>
        <w:pStyle w:val="Heading2"/>
        <w:numPr>
          <w:ilvl w:val="0"/>
          <w:numId w:val="1"/>
        </w:numPr>
        <w:tabs>
          <w:tab w:val="left" w:pos="477"/>
        </w:tabs>
        <w:jc w:val="left"/>
      </w:pPr>
      <w:bookmarkStart w:id="3" w:name="4._In_attendance"/>
      <w:bookmarkEnd w:id="3"/>
      <w:r>
        <w:t>In</w:t>
      </w:r>
      <w:r>
        <w:rPr>
          <w:spacing w:val="-4"/>
        </w:rPr>
        <w:t xml:space="preserve"> </w:t>
      </w:r>
      <w:r>
        <w:t>attendance</w:t>
      </w:r>
    </w:p>
    <w:p w14:paraId="17DB4368" w14:textId="77777777" w:rsidR="009575B6" w:rsidRDefault="007E3B27">
      <w:pPr>
        <w:pStyle w:val="ListParagraph"/>
        <w:numPr>
          <w:ilvl w:val="1"/>
          <w:numId w:val="1"/>
        </w:numPr>
        <w:tabs>
          <w:tab w:val="left" w:pos="909"/>
        </w:tabs>
        <w:spacing w:before="123"/>
        <w:ind w:right="628" w:hanging="432"/>
      </w:pPr>
      <w:r>
        <w:t>The University Secretary (and nominee) has standing rights of audience at all meetings of the Committee.</w:t>
      </w:r>
    </w:p>
    <w:p w14:paraId="51B5B696" w14:textId="77777777" w:rsidR="009575B6" w:rsidRDefault="007E3B27">
      <w:pPr>
        <w:pStyle w:val="ListParagraph"/>
        <w:numPr>
          <w:ilvl w:val="1"/>
          <w:numId w:val="1"/>
        </w:numPr>
        <w:tabs>
          <w:tab w:val="left" w:pos="909"/>
        </w:tabs>
        <w:spacing w:before="117" w:line="266" w:lineRule="exact"/>
        <w:ind w:right="1278" w:hanging="432"/>
      </w:pPr>
      <w:r>
        <w:t xml:space="preserve">The Chair may invite any other person to assist the deliberations of the Committee by attending either for </w:t>
      </w:r>
      <w:proofErr w:type="gramStart"/>
      <w:r>
        <w:t>particular items</w:t>
      </w:r>
      <w:proofErr w:type="gramEnd"/>
      <w:r>
        <w:t xml:space="preserve"> or for entire</w:t>
      </w:r>
      <w:r>
        <w:rPr>
          <w:spacing w:val="-23"/>
        </w:rPr>
        <w:t xml:space="preserve"> </w:t>
      </w:r>
      <w:r>
        <w:t>meetings.</w:t>
      </w:r>
    </w:p>
    <w:p w14:paraId="432A861D" w14:textId="77777777" w:rsidR="009575B6" w:rsidRDefault="009575B6">
      <w:pPr>
        <w:pStyle w:val="BodyText"/>
        <w:spacing w:before="0"/>
        <w:rPr>
          <w:sz w:val="20"/>
        </w:rPr>
      </w:pPr>
    </w:p>
    <w:p w14:paraId="5167D668" w14:textId="77777777" w:rsidR="00F119E2" w:rsidRDefault="00F119E2">
      <w:pPr>
        <w:pStyle w:val="BodyText"/>
        <w:spacing w:before="0"/>
        <w:rPr>
          <w:sz w:val="20"/>
        </w:rPr>
      </w:pPr>
    </w:p>
    <w:p w14:paraId="179945C0" w14:textId="40FCE539" w:rsidR="00F119E2" w:rsidRDefault="00F119E2">
      <w:pPr>
        <w:pStyle w:val="BodyText"/>
        <w:spacing w:before="0"/>
        <w:rPr>
          <w:sz w:val="20"/>
        </w:rPr>
      </w:pPr>
    </w:p>
    <w:p w14:paraId="40F29A1E" w14:textId="360F45A5" w:rsidR="00A64EB0" w:rsidRDefault="00A64EB0">
      <w:pPr>
        <w:pStyle w:val="BodyText"/>
        <w:spacing w:before="0"/>
        <w:rPr>
          <w:sz w:val="20"/>
        </w:rPr>
      </w:pPr>
    </w:p>
    <w:p w14:paraId="6C5F0B81" w14:textId="77777777" w:rsidR="00A64EB0" w:rsidRDefault="00A64EB0">
      <w:pPr>
        <w:pStyle w:val="BodyText"/>
        <w:spacing w:before="0"/>
        <w:rPr>
          <w:sz w:val="20"/>
        </w:rPr>
      </w:pPr>
    </w:p>
    <w:p w14:paraId="6E1594CA" w14:textId="77777777" w:rsidR="00F119E2" w:rsidRDefault="00F119E2">
      <w:pPr>
        <w:pStyle w:val="BodyText"/>
        <w:spacing w:before="0"/>
        <w:rPr>
          <w:sz w:val="20"/>
        </w:rPr>
      </w:pPr>
    </w:p>
    <w:p w14:paraId="4CF9F282" w14:textId="77777777" w:rsidR="00F119E2" w:rsidRDefault="00F119E2">
      <w:pPr>
        <w:pStyle w:val="BodyText"/>
        <w:spacing w:before="0"/>
        <w:rPr>
          <w:sz w:val="20"/>
        </w:rPr>
      </w:pPr>
    </w:p>
    <w:p w14:paraId="2BD93913" w14:textId="787DCB28" w:rsidR="009575B6" w:rsidRDefault="009575B6">
      <w:pPr>
        <w:pStyle w:val="BodyText"/>
        <w:spacing w:before="2"/>
        <w:rPr>
          <w:sz w:val="14"/>
        </w:rPr>
      </w:pPr>
    </w:p>
    <w:p w14:paraId="476F4B32" w14:textId="77777777" w:rsidR="009575B6" w:rsidRDefault="0088302A">
      <w:pPr>
        <w:pStyle w:val="Heading2"/>
        <w:numPr>
          <w:ilvl w:val="0"/>
          <w:numId w:val="1"/>
        </w:numPr>
        <w:tabs>
          <w:tab w:val="left" w:pos="537"/>
        </w:tabs>
        <w:spacing w:before="73"/>
        <w:ind w:left="536"/>
        <w:jc w:val="left"/>
      </w:pPr>
      <w:bookmarkStart w:id="4" w:name="_bookmark0"/>
      <w:bookmarkStart w:id="5" w:name="5._Functions"/>
      <w:bookmarkEnd w:id="4"/>
      <w:bookmarkEnd w:id="5"/>
      <w:r>
        <w:lastRenderedPageBreak/>
        <w:t>F</w:t>
      </w:r>
      <w:r w:rsidR="007E3B27">
        <w:t>unctions</w:t>
      </w:r>
    </w:p>
    <w:p w14:paraId="13A486F9" w14:textId="77777777" w:rsidR="001E498A" w:rsidRDefault="001E498A" w:rsidP="001E498A">
      <w:pPr>
        <w:tabs>
          <w:tab w:val="left" w:pos="969"/>
        </w:tabs>
        <w:ind w:firstLine="142"/>
      </w:pPr>
      <w:r>
        <w:t>The Committee’s functions are to:</w:t>
      </w:r>
    </w:p>
    <w:p w14:paraId="29DAAEB6" w14:textId="77777777" w:rsidR="009575B6" w:rsidRDefault="007E3B27">
      <w:pPr>
        <w:pStyle w:val="ListParagraph"/>
        <w:numPr>
          <w:ilvl w:val="1"/>
          <w:numId w:val="1"/>
        </w:numPr>
        <w:tabs>
          <w:tab w:val="left" w:pos="969"/>
        </w:tabs>
        <w:ind w:left="969"/>
      </w:pPr>
      <w:r>
        <w:t>oversee matters of reputation of the</w:t>
      </w:r>
      <w:r>
        <w:rPr>
          <w:spacing w:val="-15"/>
        </w:rPr>
        <w:t xml:space="preserve"> </w:t>
      </w:r>
      <w:proofErr w:type="gramStart"/>
      <w:r>
        <w:t>University</w:t>
      </w:r>
      <w:r w:rsidR="001E498A">
        <w:t>;</w:t>
      </w:r>
      <w:proofErr w:type="gramEnd"/>
    </w:p>
    <w:p w14:paraId="456D550F" w14:textId="77777777" w:rsidR="009575B6" w:rsidRDefault="007E3B27">
      <w:pPr>
        <w:pStyle w:val="ListParagraph"/>
        <w:numPr>
          <w:ilvl w:val="1"/>
          <w:numId w:val="1"/>
        </w:numPr>
        <w:tabs>
          <w:tab w:val="left" w:pos="969"/>
        </w:tabs>
        <w:ind w:left="968" w:hanging="432"/>
      </w:pPr>
      <w:r>
        <w:t>oversee matters affecting the efficient running of University</w:t>
      </w:r>
      <w:r>
        <w:rPr>
          <w:spacing w:val="-25"/>
        </w:rPr>
        <w:t xml:space="preserve"> </w:t>
      </w:r>
      <w:proofErr w:type="gramStart"/>
      <w:r>
        <w:t>business</w:t>
      </w:r>
      <w:r w:rsidR="001E498A">
        <w:t>;</w:t>
      </w:r>
      <w:proofErr w:type="gramEnd"/>
    </w:p>
    <w:p w14:paraId="0E64EB3B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ind w:left="969"/>
      </w:pPr>
      <w:r>
        <w:t>approve Urgent Business matters under delegated</w:t>
      </w:r>
      <w:r>
        <w:rPr>
          <w:spacing w:val="-21"/>
        </w:rPr>
        <w:t xml:space="preserve"> </w:t>
      </w:r>
      <w:proofErr w:type="gramStart"/>
      <w:r>
        <w:t>authority</w:t>
      </w:r>
      <w:r w:rsidR="001E498A">
        <w:t>;</w:t>
      </w:r>
      <w:proofErr w:type="gramEnd"/>
    </w:p>
    <w:p w14:paraId="50A0F48C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ind w:left="969" w:right="273" w:hanging="432"/>
      </w:pPr>
      <w:r>
        <w:t>approve the recruitment, appointment, termination, review and the remuneration of relevant senior</w:t>
      </w:r>
      <w:r>
        <w:rPr>
          <w:spacing w:val="-4"/>
        </w:rPr>
        <w:t xml:space="preserve"> </w:t>
      </w:r>
      <w:proofErr w:type="gramStart"/>
      <w:r>
        <w:t>staff</w:t>
      </w:r>
      <w:r w:rsidR="001E498A">
        <w:t>;</w:t>
      </w:r>
      <w:proofErr w:type="gramEnd"/>
    </w:p>
    <w:p w14:paraId="49D28EF4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ind w:left="969" w:right="1207" w:hanging="432"/>
      </w:pPr>
      <w:r>
        <w:t>make recommendations to the Council in relation to the recruitment, appointment, termination and review of the</w:t>
      </w:r>
      <w:r>
        <w:rPr>
          <w:spacing w:val="-14"/>
        </w:rPr>
        <w:t xml:space="preserve"> </w:t>
      </w:r>
      <w:proofErr w:type="gramStart"/>
      <w:r>
        <w:t>Vice-Chancellor</w:t>
      </w:r>
      <w:r w:rsidR="001E498A">
        <w:t>;</w:t>
      </w:r>
      <w:proofErr w:type="gramEnd"/>
    </w:p>
    <w:p w14:paraId="2DC2F64A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ind w:left="969" w:hanging="432"/>
      </w:pPr>
      <w:r>
        <w:t>approve, and monitor the progress of, the Vice-Chancellor’s performance</w:t>
      </w:r>
      <w:r>
        <w:rPr>
          <w:spacing w:val="-29"/>
        </w:rPr>
        <w:t xml:space="preserve"> </w:t>
      </w:r>
      <w:proofErr w:type="gramStart"/>
      <w:r>
        <w:t>targets</w:t>
      </w:r>
      <w:r w:rsidR="001E498A">
        <w:t>;</w:t>
      </w:r>
      <w:proofErr w:type="gramEnd"/>
    </w:p>
    <w:p w14:paraId="2B6F51F2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spacing w:before="117"/>
        <w:ind w:left="969" w:hanging="432"/>
      </w:pPr>
      <w:r>
        <w:t>approve the remuneration of the</w:t>
      </w:r>
      <w:r>
        <w:rPr>
          <w:spacing w:val="-16"/>
        </w:rPr>
        <w:t xml:space="preserve"> </w:t>
      </w:r>
      <w:r>
        <w:t>Vice-Chancellor</w:t>
      </w:r>
      <w:r w:rsidR="001E498A">
        <w:t>; and</w:t>
      </w:r>
    </w:p>
    <w:p w14:paraId="68A77B51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spacing w:before="119"/>
        <w:ind w:left="969" w:hanging="432"/>
      </w:pPr>
      <w:r>
        <w:t>review the performance and recommend the remuneration of Council</w:t>
      </w:r>
      <w:r>
        <w:rPr>
          <w:spacing w:val="-21"/>
        </w:rPr>
        <w:t xml:space="preserve"> </w:t>
      </w:r>
      <w:r>
        <w:t>members.</w:t>
      </w:r>
    </w:p>
    <w:p w14:paraId="7C32BA6C" w14:textId="77777777" w:rsidR="009575B6" w:rsidRDefault="009575B6">
      <w:pPr>
        <w:pStyle w:val="BodyText"/>
        <w:spacing w:before="4"/>
        <w:rPr>
          <w:sz w:val="29"/>
        </w:rPr>
      </w:pPr>
    </w:p>
    <w:p w14:paraId="4126C5EF" w14:textId="77777777" w:rsidR="009575B6" w:rsidRDefault="007E3B27">
      <w:pPr>
        <w:pStyle w:val="Heading2"/>
        <w:numPr>
          <w:ilvl w:val="0"/>
          <w:numId w:val="1"/>
        </w:numPr>
        <w:tabs>
          <w:tab w:val="left" w:pos="538"/>
        </w:tabs>
        <w:ind w:left="537"/>
        <w:jc w:val="left"/>
      </w:pPr>
      <w:bookmarkStart w:id="6" w:name="6._Authority"/>
      <w:bookmarkEnd w:id="6"/>
      <w:r>
        <w:t>Authority</w:t>
      </w:r>
    </w:p>
    <w:p w14:paraId="07842FAE" w14:textId="77777777" w:rsidR="009575B6" w:rsidRDefault="007E3B27">
      <w:pPr>
        <w:pStyle w:val="BodyText"/>
        <w:spacing w:before="123"/>
        <w:ind w:left="537"/>
      </w:pPr>
      <w:r>
        <w:t xml:space="preserve">The Council </w:t>
      </w:r>
      <w:proofErr w:type="spellStart"/>
      <w:r>
        <w:t>authorises</w:t>
      </w:r>
      <w:proofErr w:type="spellEnd"/>
      <w:r>
        <w:t xml:space="preserve"> the Committee, within the scope of its responsibilities, to:</w:t>
      </w:r>
    </w:p>
    <w:p w14:paraId="7525CF1E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ind w:left="969" w:hanging="432"/>
      </w:pPr>
      <w:r>
        <w:t>perform</w:t>
      </w:r>
      <w:r>
        <w:rPr>
          <w:spacing w:val="-2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deems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necessary</w:t>
      </w:r>
      <w:r w:rsidR="001E498A">
        <w:t>;</w:t>
      </w:r>
      <w:proofErr w:type="gramEnd"/>
    </w:p>
    <w:p w14:paraId="4687B8D8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spacing w:before="117"/>
        <w:ind w:left="969" w:hanging="432"/>
      </w:pPr>
      <w:r>
        <w:t>engage independent counsel and other advisers as it deems necessary to carry out its</w:t>
      </w:r>
      <w:r>
        <w:rPr>
          <w:spacing w:val="-31"/>
        </w:rPr>
        <w:t xml:space="preserve"> </w:t>
      </w:r>
      <w:proofErr w:type="gramStart"/>
      <w:r>
        <w:t>duties</w:t>
      </w:r>
      <w:r w:rsidR="001E498A">
        <w:t>;</w:t>
      </w:r>
      <w:proofErr w:type="gramEnd"/>
    </w:p>
    <w:p w14:paraId="5FCB158D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spacing w:before="119"/>
        <w:ind w:left="969" w:right="437" w:hanging="432"/>
      </w:pPr>
      <w:r>
        <w:t>establish working groups as and when required to assist the Committee in the exercise of its duties</w:t>
      </w:r>
      <w:r w:rsidR="001E498A">
        <w:t>; and</w:t>
      </w:r>
    </w:p>
    <w:p w14:paraId="0D06AF52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spacing w:before="119"/>
        <w:ind w:left="969" w:hanging="432"/>
      </w:pPr>
      <w:r>
        <w:t>receive such additional information required, sourced through the Chair of the</w:t>
      </w:r>
      <w:r>
        <w:rPr>
          <w:spacing w:val="-31"/>
        </w:rPr>
        <w:t xml:space="preserve"> </w:t>
      </w:r>
      <w:r>
        <w:t>committee.</w:t>
      </w:r>
    </w:p>
    <w:p w14:paraId="5480A23F" w14:textId="77777777" w:rsidR="009575B6" w:rsidRDefault="009575B6">
      <w:pPr>
        <w:pStyle w:val="BodyText"/>
        <w:spacing w:before="6"/>
        <w:rPr>
          <w:sz w:val="19"/>
        </w:rPr>
      </w:pPr>
    </w:p>
    <w:p w14:paraId="65DD3356" w14:textId="77777777" w:rsidR="009575B6" w:rsidRDefault="007E3B27">
      <w:pPr>
        <w:pStyle w:val="Heading2"/>
        <w:numPr>
          <w:ilvl w:val="0"/>
          <w:numId w:val="1"/>
        </w:numPr>
        <w:tabs>
          <w:tab w:val="left" w:pos="461"/>
        </w:tabs>
        <w:ind w:left="460"/>
        <w:jc w:val="left"/>
      </w:pPr>
      <w:bookmarkStart w:id="7" w:name="7._Overlap_of_responsibilities"/>
      <w:bookmarkEnd w:id="7"/>
      <w:r>
        <w:t>Overlap of</w:t>
      </w:r>
      <w:r>
        <w:rPr>
          <w:spacing w:val="-9"/>
        </w:rPr>
        <w:t xml:space="preserve"> </w:t>
      </w:r>
      <w:r>
        <w:t>responsibilities</w:t>
      </w:r>
    </w:p>
    <w:p w14:paraId="72074C05" w14:textId="77777777" w:rsidR="009575B6" w:rsidRDefault="007E3B27">
      <w:pPr>
        <w:pStyle w:val="BodyText"/>
        <w:ind w:left="537" w:right="500"/>
      </w:pPr>
      <w:r>
        <w:t>Where there is a perceived overlap of responsibilities between the committees of Council, the respective chairs have discretion to agree the most appropriate committee to consider items, or alternatively to hold a special joint meeting of both committees.</w:t>
      </w:r>
    </w:p>
    <w:p w14:paraId="1CFC5D98" w14:textId="77777777" w:rsidR="009575B6" w:rsidRDefault="009575B6">
      <w:pPr>
        <w:pStyle w:val="BodyText"/>
        <w:spacing w:before="3"/>
        <w:rPr>
          <w:sz w:val="29"/>
        </w:rPr>
      </w:pPr>
    </w:p>
    <w:p w14:paraId="189F5AC6" w14:textId="77777777" w:rsidR="009575B6" w:rsidRDefault="007E3B27">
      <w:pPr>
        <w:pStyle w:val="Heading2"/>
        <w:numPr>
          <w:ilvl w:val="0"/>
          <w:numId w:val="1"/>
        </w:numPr>
        <w:tabs>
          <w:tab w:val="left" w:pos="538"/>
        </w:tabs>
        <w:spacing w:before="1"/>
        <w:ind w:left="537"/>
        <w:jc w:val="left"/>
      </w:pPr>
      <w:bookmarkStart w:id="8" w:name="8._Performance_Review"/>
      <w:bookmarkEnd w:id="8"/>
      <w:r>
        <w:t>Performance</w:t>
      </w:r>
      <w:r>
        <w:rPr>
          <w:spacing w:val="-8"/>
        </w:rPr>
        <w:t xml:space="preserve"> </w:t>
      </w:r>
      <w:r>
        <w:t>Review</w:t>
      </w:r>
    </w:p>
    <w:p w14:paraId="346A2D81" w14:textId="77777777" w:rsidR="009575B6" w:rsidRDefault="007E3B27">
      <w:pPr>
        <w:pStyle w:val="BodyText"/>
        <w:spacing w:before="123"/>
        <w:ind w:left="177"/>
      </w:pPr>
      <w:r>
        <w:t>The Committee will:</w:t>
      </w:r>
    </w:p>
    <w:p w14:paraId="686083F4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spacing w:before="117"/>
        <w:ind w:left="969" w:right="1342"/>
      </w:pPr>
      <w:r>
        <w:t>review this Charter at least annually and recommend to the Council any necessary amendments;</w:t>
      </w:r>
      <w:r w:rsidR="001E498A">
        <w:t xml:space="preserve"> and</w:t>
      </w:r>
    </w:p>
    <w:p w14:paraId="59B31C87" w14:textId="77777777" w:rsidR="009575B6" w:rsidRDefault="007E3B27">
      <w:pPr>
        <w:pStyle w:val="ListParagraph"/>
        <w:numPr>
          <w:ilvl w:val="1"/>
          <w:numId w:val="1"/>
        </w:numPr>
        <w:tabs>
          <w:tab w:val="left" w:pos="970"/>
        </w:tabs>
        <w:spacing w:before="119"/>
        <w:ind w:left="969" w:right="1448" w:hanging="432"/>
      </w:pPr>
      <w:r>
        <w:t xml:space="preserve">assess its performance annually, relative to the Committee’s purpose, </w:t>
      </w:r>
      <w:proofErr w:type="gramStart"/>
      <w:r>
        <w:t>duties</w:t>
      </w:r>
      <w:proofErr w:type="gramEnd"/>
      <w:r>
        <w:t xml:space="preserve"> and responsibilities.</w:t>
      </w:r>
    </w:p>
    <w:p w14:paraId="475A4EAB" w14:textId="77777777" w:rsidR="009575B6" w:rsidRDefault="009575B6">
      <w:pPr>
        <w:pStyle w:val="BodyText"/>
        <w:spacing w:before="3"/>
        <w:rPr>
          <w:sz w:val="29"/>
        </w:rPr>
      </w:pPr>
    </w:p>
    <w:p w14:paraId="6E88D7FA" w14:textId="77777777" w:rsidR="007E3B27" w:rsidRDefault="007E3B27">
      <w:pPr>
        <w:pStyle w:val="BodyText"/>
        <w:spacing w:before="3"/>
        <w:rPr>
          <w:sz w:val="29"/>
        </w:rPr>
      </w:pPr>
    </w:p>
    <w:p w14:paraId="12D27434" w14:textId="77777777" w:rsidR="007E3B27" w:rsidRDefault="007E3B27">
      <w:pPr>
        <w:pStyle w:val="BodyText"/>
        <w:spacing w:before="3"/>
        <w:rPr>
          <w:sz w:val="29"/>
        </w:rPr>
      </w:pPr>
    </w:p>
    <w:p w14:paraId="2EC0B566" w14:textId="77777777" w:rsidR="007E3B27" w:rsidRDefault="007E3B27">
      <w:pPr>
        <w:pStyle w:val="BodyText"/>
        <w:spacing w:before="3"/>
        <w:rPr>
          <w:sz w:val="29"/>
        </w:rPr>
      </w:pPr>
    </w:p>
    <w:p w14:paraId="31FBE0F9" w14:textId="77777777" w:rsidR="007E3B27" w:rsidRDefault="007E3B27">
      <w:pPr>
        <w:pStyle w:val="BodyText"/>
        <w:spacing w:before="3"/>
        <w:rPr>
          <w:sz w:val="29"/>
        </w:rPr>
      </w:pPr>
    </w:p>
    <w:p w14:paraId="26F27EE9" w14:textId="77777777" w:rsidR="007E3B27" w:rsidRDefault="007E3B27">
      <w:pPr>
        <w:pStyle w:val="BodyText"/>
        <w:spacing w:before="3"/>
        <w:rPr>
          <w:sz w:val="29"/>
        </w:rPr>
      </w:pPr>
    </w:p>
    <w:p w14:paraId="3FFB6AF0" w14:textId="77777777" w:rsidR="007E3B27" w:rsidRDefault="007E3B27">
      <w:pPr>
        <w:pStyle w:val="BodyText"/>
        <w:spacing w:before="3"/>
        <w:rPr>
          <w:sz w:val="29"/>
        </w:rPr>
      </w:pPr>
    </w:p>
    <w:p w14:paraId="2B425F2B" w14:textId="77777777" w:rsidR="007E3B27" w:rsidRDefault="007E3B27">
      <w:pPr>
        <w:pStyle w:val="BodyText"/>
        <w:spacing w:before="3"/>
        <w:rPr>
          <w:sz w:val="29"/>
        </w:rPr>
      </w:pPr>
    </w:p>
    <w:p w14:paraId="2C49B044" w14:textId="77777777" w:rsidR="007E3B27" w:rsidRDefault="007E3B27">
      <w:pPr>
        <w:pStyle w:val="BodyText"/>
        <w:spacing w:before="3"/>
        <w:rPr>
          <w:sz w:val="29"/>
        </w:rPr>
      </w:pPr>
    </w:p>
    <w:p w14:paraId="21FBEAA9" w14:textId="77777777" w:rsidR="007E3B27" w:rsidRDefault="007E3B27">
      <w:pPr>
        <w:pStyle w:val="BodyText"/>
        <w:spacing w:before="3"/>
        <w:rPr>
          <w:sz w:val="29"/>
        </w:rPr>
      </w:pPr>
    </w:p>
    <w:p w14:paraId="58661395" w14:textId="77777777" w:rsidR="007E3B27" w:rsidRDefault="007E3B27">
      <w:pPr>
        <w:pStyle w:val="BodyText"/>
        <w:spacing w:before="3"/>
        <w:rPr>
          <w:sz w:val="29"/>
        </w:rPr>
      </w:pPr>
    </w:p>
    <w:p w14:paraId="5F0A3230" w14:textId="77777777" w:rsidR="007E3B27" w:rsidRDefault="007E3B27">
      <w:pPr>
        <w:pStyle w:val="BodyText"/>
        <w:spacing w:before="3"/>
        <w:rPr>
          <w:sz w:val="29"/>
        </w:rPr>
      </w:pPr>
    </w:p>
    <w:p w14:paraId="25344D55" w14:textId="77777777" w:rsidR="009575B6" w:rsidRDefault="007E3B27">
      <w:pPr>
        <w:ind w:left="534"/>
        <w:rPr>
          <w:rFonts w:ascii="Arial"/>
          <w:b/>
          <w:sz w:val="18"/>
        </w:rPr>
      </w:pPr>
      <w:bookmarkStart w:id="9" w:name="Approval_Authority"/>
      <w:bookmarkEnd w:id="9"/>
      <w:r>
        <w:rPr>
          <w:rFonts w:ascii="Arial"/>
          <w:b/>
          <w:sz w:val="18"/>
        </w:rPr>
        <w:t>Approval Authority</w:t>
      </w:r>
    </w:p>
    <w:p w14:paraId="62876CF3" w14:textId="77777777" w:rsidR="009575B6" w:rsidRDefault="009575B6"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058"/>
      </w:tblGrid>
      <w:tr w:rsidR="009575B6" w14:paraId="45716C1D" w14:textId="77777777">
        <w:trPr>
          <w:trHeight w:hRule="exact" w:val="298"/>
        </w:trPr>
        <w:tc>
          <w:tcPr>
            <w:tcW w:w="2263" w:type="dxa"/>
          </w:tcPr>
          <w:p w14:paraId="006B9387" w14:textId="77777777" w:rsidR="009575B6" w:rsidRDefault="007E3B27">
            <w:pPr>
              <w:pStyle w:val="TableParagraph"/>
              <w:spacing w:before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Approved by</w:t>
            </w:r>
          </w:p>
        </w:tc>
        <w:tc>
          <w:tcPr>
            <w:tcW w:w="7058" w:type="dxa"/>
          </w:tcPr>
          <w:p w14:paraId="3A074F13" w14:textId="77777777" w:rsidR="009575B6" w:rsidRDefault="007E3B27">
            <w:pPr>
              <w:pStyle w:val="TableParagraph"/>
              <w:spacing w:before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Council</w:t>
            </w:r>
          </w:p>
        </w:tc>
      </w:tr>
      <w:tr w:rsidR="009575B6" w14:paraId="0CE692D2" w14:textId="77777777">
        <w:trPr>
          <w:trHeight w:hRule="exact" w:val="298"/>
        </w:trPr>
        <w:tc>
          <w:tcPr>
            <w:tcW w:w="2263" w:type="dxa"/>
          </w:tcPr>
          <w:p w14:paraId="2B4D5C2B" w14:textId="77777777" w:rsidR="009575B6" w:rsidRDefault="007E3B27">
            <w:pPr>
              <w:pStyle w:val="TableParagraph"/>
              <w:spacing w:before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Policy owner</w:t>
            </w:r>
          </w:p>
        </w:tc>
        <w:tc>
          <w:tcPr>
            <w:tcW w:w="7058" w:type="dxa"/>
          </w:tcPr>
          <w:p w14:paraId="51D5A9F9" w14:textId="77777777" w:rsidR="009575B6" w:rsidRDefault="007E3B27">
            <w:pPr>
              <w:pStyle w:val="TableParagraph"/>
              <w:spacing w:before="3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Chancellor’s Committee, facilitated by the University Secretary</w:t>
            </w:r>
          </w:p>
        </w:tc>
      </w:tr>
    </w:tbl>
    <w:p w14:paraId="049B4235" w14:textId="77777777" w:rsidR="009575B6" w:rsidRDefault="009575B6">
      <w:pPr>
        <w:pStyle w:val="BodyText"/>
        <w:spacing w:before="0"/>
        <w:rPr>
          <w:rFonts w:ascii="Arial"/>
          <w:b/>
          <w:sz w:val="20"/>
        </w:rPr>
      </w:pPr>
    </w:p>
    <w:p w14:paraId="53479C68" w14:textId="77777777" w:rsidR="009575B6" w:rsidRDefault="007E3B27">
      <w:pPr>
        <w:spacing w:before="124"/>
        <w:ind w:left="534"/>
        <w:rPr>
          <w:rFonts w:ascii="Arial" w:hAnsi="Arial"/>
          <w:b/>
          <w:sz w:val="18"/>
        </w:rPr>
      </w:pPr>
      <w:bookmarkStart w:id="10" w:name="Approval_–_This_Revision"/>
      <w:bookmarkEnd w:id="10"/>
      <w:r>
        <w:rPr>
          <w:rFonts w:ascii="Arial" w:hAnsi="Arial"/>
          <w:b/>
          <w:sz w:val="18"/>
        </w:rPr>
        <w:t>Approval – This Revision</w:t>
      </w:r>
    </w:p>
    <w:p w14:paraId="7D48219C" w14:textId="77777777" w:rsidR="009575B6" w:rsidRDefault="009575B6"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6998"/>
      </w:tblGrid>
      <w:tr w:rsidR="009575B6" w14:paraId="0FA7A5DF" w14:textId="77777777" w:rsidTr="001735C2">
        <w:trPr>
          <w:trHeight w:hRule="exact" w:val="2007"/>
        </w:trPr>
        <w:tc>
          <w:tcPr>
            <w:tcW w:w="2347" w:type="dxa"/>
          </w:tcPr>
          <w:p w14:paraId="533E6A16" w14:textId="77777777" w:rsidR="009575B6" w:rsidRDefault="007E3B27">
            <w:pPr>
              <w:pStyle w:val="TableParagraph"/>
              <w:spacing w:before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Amendments</w:t>
            </w:r>
          </w:p>
        </w:tc>
        <w:tc>
          <w:tcPr>
            <w:tcW w:w="6998" w:type="dxa"/>
          </w:tcPr>
          <w:p w14:paraId="1C78B71E" w14:textId="77777777" w:rsidR="001735C2" w:rsidRDefault="001735C2" w:rsidP="007E3B27">
            <w:pPr>
              <w:pStyle w:val="TableParagraph"/>
              <w:spacing w:before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July 2020 </w:t>
            </w:r>
            <w:r>
              <w:rPr>
                <w:rFonts w:ascii="Arial"/>
                <w:sz w:val="18"/>
              </w:rPr>
              <w:t>–</w:t>
            </w:r>
            <w:r>
              <w:rPr>
                <w:rFonts w:ascii="Arial"/>
                <w:sz w:val="18"/>
              </w:rPr>
              <w:t xml:space="preserve"> Administrative amendments adding hyperlink to current members.</w:t>
            </w:r>
          </w:p>
          <w:p w14:paraId="5E15CDAB" w14:textId="77777777" w:rsidR="0088302A" w:rsidRDefault="0088302A" w:rsidP="007E3B27">
            <w:pPr>
              <w:pStyle w:val="TableParagraph"/>
              <w:spacing w:before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February 2020 </w:t>
            </w:r>
            <w:r>
              <w:rPr>
                <w:rFonts w:ascii="Arial"/>
                <w:sz w:val="18"/>
              </w:rPr>
              <w:t>–</w:t>
            </w:r>
            <w:r>
              <w:rPr>
                <w:rFonts w:ascii="Arial"/>
                <w:sz w:val="18"/>
              </w:rPr>
              <w:t xml:space="preserve"> Administrative amendments removing Professor Mark Jones and adding Professor Victoria Haskins as President of Academic Senate.</w:t>
            </w:r>
          </w:p>
          <w:p w14:paraId="057FF5D0" w14:textId="77777777" w:rsidR="007E3B27" w:rsidRDefault="007E3B27" w:rsidP="007E3B27">
            <w:pPr>
              <w:pStyle w:val="TableParagraph"/>
              <w:spacing w:before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December 2018 </w:t>
            </w:r>
            <w:r>
              <w:rPr>
                <w:rFonts w:ascii="Arial"/>
                <w:sz w:val="18"/>
              </w:rPr>
              <w:t>–</w:t>
            </w:r>
            <w:r>
              <w:rPr>
                <w:rFonts w:ascii="Arial"/>
                <w:sz w:val="18"/>
              </w:rPr>
              <w:t xml:space="preserve"> Administrative amendments removing Professor Caroline McMillen and adding Professor Alex Zelinsky as Vice-Chancellor, member terms for Conjoint Professor Geoff Lilliss and </w:t>
            </w:r>
            <w:proofErr w:type="spellStart"/>
            <w:r>
              <w:rPr>
                <w:rFonts w:ascii="Arial"/>
                <w:sz w:val="18"/>
              </w:rPr>
              <w:t>Ms</w:t>
            </w:r>
            <w:proofErr w:type="spellEnd"/>
            <w:r>
              <w:rPr>
                <w:rFonts w:ascii="Arial"/>
                <w:sz w:val="18"/>
              </w:rPr>
              <w:t xml:space="preserve"> Dianne Allen updated. </w:t>
            </w:r>
          </w:p>
          <w:p w14:paraId="1905D421" w14:textId="77777777" w:rsidR="009575B6" w:rsidRDefault="007E3B27" w:rsidP="007E3B27">
            <w:pPr>
              <w:pStyle w:val="TableParagraph"/>
              <w:spacing w:before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May 2017 - Amendments to include changes approved by the Council (resolution C17:072).</w:t>
            </w:r>
          </w:p>
        </w:tc>
      </w:tr>
      <w:tr w:rsidR="009575B6" w14:paraId="439E7931" w14:textId="77777777">
        <w:trPr>
          <w:trHeight w:hRule="exact" w:val="372"/>
        </w:trPr>
        <w:tc>
          <w:tcPr>
            <w:tcW w:w="2347" w:type="dxa"/>
          </w:tcPr>
          <w:p w14:paraId="2D93121D" w14:textId="77777777" w:rsidR="009575B6" w:rsidRDefault="007E3B27">
            <w:pPr>
              <w:pStyle w:val="TableParagraph"/>
              <w:spacing w:before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Approved by</w:t>
            </w:r>
          </w:p>
        </w:tc>
        <w:tc>
          <w:tcPr>
            <w:tcW w:w="6998" w:type="dxa"/>
          </w:tcPr>
          <w:p w14:paraId="7E2A9B8D" w14:textId="77777777" w:rsidR="009575B6" w:rsidRDefault="00D53251">
            <w:pPr>
              <w:pStyle w:val="TableParagraph"/>
              <w:spacing w:before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University Secretary</w:t>
            </w:r>
          </w:p>
        </w:tc>
      </w:tr>
      <w:tr w:rsidR="009575B6" w14:paraId="37D23D74" w14:textId="77777777">
        <w:trPr>
          <w:trHeight w:hRule="exact" w:val="374"/>
        </w:trPr>
        <w:tc>
          <w:tcPr>
            <w:tcW w:w="2347" w:type="dxa"/>
          </w:tcPr>
          <w:p w14:paraId="319C2824" w14:textId="77777777" w:rsidR="009575B6" w:rsidRDefault="007E3B27">
            <w:pPr>
              <w:pStyle w:val="TableParagraph"/>
              <w:spacing w:before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 approved</w:t>
            </w:r>
          </w:p>
        </w:tc>
        <w:tc>
          <w:tcPr>
            <w:tcW w:w="6998" w:type="dxa"/>
          </w:tcPr>
          <w:p w14:paraId="4EBCB0AA" w14:textId="77777777" w:rsidR="009575B6" w:rsidRDefault="001735C2">
            <w:pPr>
              <w:pStyle w:val="TableParagraph"/>
              <w:spacing w:before="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 July</w:t>
            </w:r>
            <w:r w:rsidR="00D53251">
              <w:rPr>
                <w:rFonts w:ascii="Arial"/>
                <w:sz w:val="18"/>
              </w:rPr>
              <w:t xml:space="preserve"> 2020</w:t>
            </w:r>
          </w:p>
        </w:tc>
      </w:tr>
    </w:tbl>
    <w:p w14:paraId="178C60DD" w14:textId="77777777" w:rsidR="009575B6" w:rsidRDefault="009575B6">
      <w:pPr>
        <w:pStyle w:val="BodyText"/>
        <w:spacing w:before="0"/>
        <w:rPr>
          <w:rFonts w:ascii="Arial"/>
          <w:b/>
          <w:sz w:val="20"/>
        </w:rPr>
      </w:pPr>
    </w:p>
    <w:p w14:paraId="7F6CA9F7" w14:textId="77777777" w:rsidR="009575B6" w:rsidRDefault="009575B6">
      <w:pPr>
        <w:pStyle w:val="BodyText"/>
        <w:spacing w:before="0"/>
        <w:rPr>
          <w:rFonts w:ascii="Arial"/>
          <w:b/>
          <w:sz w:val="20"/>
        </w:rPr>
      </w:pPr>
    </w:p>
    <w:p w14:paraId="06C164F7" w14:textId="77777777" w:rsidR="009575B6" w:rsidRDefault="009575B6">
      <w:pPr>
        <w:pStyle w:val="BodyText"/>
        <w:spacing w:before="0"/>
        <w:rPr>
          <w:rFonts w:ascii="Arial"/>
          <w:b/>
          <w:sz w:val="20"/>
        </w:rPr>
      </w:pPr>
    </w:p>
    <w:p w14:paraId="444B1180" w14:textId="77777777" w:rsidR="009575B6" w:rsidRDefault="009575B6">
      <w:pPr>
        <w:pStyle w:val="BodyText"/>
        <w:spacing w:before="0"/>
        <w:rPr>
          <w:rFonts w:ascii="Arial"/>
          <w:b/>
          <w:sz w:val="20"/>
        </w:rPr>
      </w:pPr>
    </w:p>
    <w:p w14:paraId="0EEB3711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70AC394D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1A1F2CAC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390172F7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07A43537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419A3D65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5532314B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0199EFC7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09905D7E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025F6719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2102CB2A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0338D860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36D19FFF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22F3D5EA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7F6243C0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77CE2378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3A33A336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6A0928C1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7C6D61A8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0B48594E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7196AEC5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3CBBA691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05F1CAD7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27FF5C7E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0A8C2512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3D76C81B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10E77FDD" w14:textId="77777777" w:rsidR="0088302A" w:rsidRDefault="0088302A">
      <w:pPr>
        <w:pStyle w:val="BodyText"/>
        <w:spacing w:before="0"/>
        <w:rPr>
          <w:rFonts w:ascii="Arial"/>
          <w:b/>
          <w:sz w:val="20"/>
        </w:rPr>
      </w:pPr>
    </w:p>
    <w:p w14:paraId="1C2102C6" w14:textId="77777777" w:rsidR="009575B6" w:rsidRPr="0088302A" w:rsidRDefault="009575B6" w:rsidP="0088302A">
      <w:pPr>
        <w:pStyle w:val="BodyText"/>
        <w:tabs>
          <w:tab w:val="left" w:pos="8531"/>
        </w:tabs>
        <w:spacing w:before="143"/>
        <w:rPr>
          <w:sz w:val="20"/>
          <w:szCs w:val="20"/>
        </w:rPr>
      </w:pPr>
    </w:p>
    <w:sectPr w:rsidR="009575B6" w:rsidRPr="0088302A" w:rsidSect="0088302A">
      <w:footerReference w:type="default" r:id="rId9"/>
      <w:footerReference w:type="first" r:id="rId10"/>
      <w:pgSz w:w="11910" w:h="16840"/>
      <w:pgMar w:top="1120" w:right="1160" w:bottom="280" w:left="11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BBC4E" w14:textId="77777777" w:rsidR="009B2E5C" w:rsidRDefault="009B2E5C" w:rsidP="0088302A">
      <w:r>
        <w:separator/>
      </w:r>
    </w:p>
  </w:endnote>
  <w:endnote w:type="continuationSeparator" w:id="0">
    <w:p w14:paraId="14DD363A" w14:textId="77777777" w:rsidR="009B2E5C" w:rsidRDefault="009B2E5C" w:rsidP="0088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EDD9" w14:textId="77777777" w:rsidR="0088302A" w:rsidRPr="00D11092" w:rsidRDefault="0088302A" w:rsidP="0088302A">
    <w:pPr>
      <w:pStyle w:val="BodyText"/>
      <w:tabs>
        <w:tab w:val="left" w:pos="8471"/>
      </w:tabs>
      <w:spacing w:before="8"/>
      <w:ind w:left="116"/>
      <w:rPr>
        <w:sz w:val="18"/>
      </w:rPr>
    </w:pPr>
    <w:r w:rsidRPr="00D11092">
      <w:rPr>
        <w:sz w:val="18"/>
      </w:rPr>
      <w:t xml:space="preserve">Page </w:t>
    </w:r>
    <w:r w:rsidRPr="00D11092">
      <w:rPr>
        <w:sz w:val="18"/>
      </w:rPr>
      <w:fldChar w:fldCharType="begin"/>
    </w:r>
    <w:r w:rsidRPr="00D11092">
      <w:rPr>
        <w:sz w:val="18"/>
      </w:rPr>
      <w:instrText xml:space="preserve"> PAGE   \* MERGEFORMAT </w:instrText>
    </w:r>
    <w:r w:rsidRPr="00D11092">
      <w:rPr>
        <w:sz w:val="18"/>
      </w:rPr>
      <w:fldChar w:fldCharType="separate"/>
    </w:r>
    <w:r w:rsidR="001735C2">
      <w:rPr>
        <w:noProof/>
        <w:sz w:val="18"/>
      </w:rPr>
      <w:t>2</w:t>
    </w:r>
    <w:r w:rsidRPr="00D11092">
      <w:rPr>
        <w:noProof/>
        <w:sz w:val="18"/>
      </w:rPr>
      <w:fldChar w:fldCharType="end"/>
    </w:r>
    <w:r w:rsidRPr="00D11092">
      <w:rPr>
        <w:spacing w:val="-2"/>
        <w:sz w:val="18"/>
      </w:rPr>
      <w:t xml:space="preserve"> </w:t>
    </w:r>
    <w:r w:rsidRPr="00D11092">
      <w:rPr>
        <w:sz w:val="18"/>
      </w:rPr>
      <w:t>of</w:t>
    </w:r>
    <w:r w:rsidRPr="00D11092">
      <w:rPr>
        <w:spacing w:val="-2"/>
        <w:sz w:val="18"/>
      </w:rPr>
      <w:t xml:space="preserve"> </w:t>
    </w:r>
    <w:r w:rsidRPr="00D11092">
      <w:rPr>
        <w:sz w:val="18"/>
      </w:rPr>
      <w:t>3</w:t>
    </w:r>
    <w:r w:rsidRPr="00D11092">
      <w:rPr>
        <w:sz w:val="18"/>
      </w:rPr>
      <w:tab/>
      <w:t>D16/98031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0961" w14:textId="77777777" w:rsidR="0088302A" w:rsidRPr="0088302A" w:rsidRDefault="0088302A" w:rsidP="0088302A">
    <w:pPr>
      <w:pStyle w:val="BodyText"/>
      <w:tabs>
        <w:tab w:val="left" w:pos="8471"/>
      </w:tabs>
      <w:spacing w:before="8"/>
      <w:ind w:left="116"/>
      <w:rPr>
        <w:sz w:val="18"/>
      </w:rPr>
    </w:pPr>
    <w:r w:rsidRPr="0088302A">
      <w:rPr>
        <w:sz w:val="18"/>
      </w:rPr>
      <w:t xml:space="preserve">Page </w:t>
    </w:r>
    <w:r w:rsidRPr="0088302A">
      <w:rPr>
        <w:sz w:val="18"/>
      </w:rPr>
      <w:fldChar w:fldCharType="begin"/>
    </w:r>
    <w:r w:rsidRPr="0088302A">
      <w:rPr>
        <w:sz w:val="18"/>
      </w:rPr>
      <w:instrText xml:space="preserve"> PAGE   \* MERGEFORMAT </w:instrText>
    </w:r>
    <w:r w:rsidRPr="0088302A">
      <w:rPr>
        <w:sz w:val="18"/>
      </w:rPr>
      <w:fldChar w:fldCharType="separate"/>
    </w:r>
    <w:r w:rsidR="001735C2">
      <w:rPr>
        <w:noProof/>
        <w:sz w:val="18"/>
      </w:rPr>
      <w:t>1</w:t>
    </w:r>
    <w:r w:rsidRPr="0088302A">
      <w:rPr>
        <w:noProof/>
        <w:sz w:val="18"/>
      </w:rPr>
      <w:fldChar w:fldCharType="end"/>
    </w:r>
    <w:r w:rsidRPr="0088302A">
      <w:rPr>
        <w:noProof/>
        <w:sz w:val="18"/>
      </w:rPr>
      <w:t xml:space="preserve"> </w:t>
    </w:r>
    <w:r w:rsidRPr="0088302A">
      <w:rPr>
        <w:sz w:val="18"/>
      </w:rPr>
      <w:t>of</w:t>
    </w:r>
    <w:r w:rsidRPr="0088302A">
      <w:rPr>
        <w:spacing w:val="-2"/>
        <w:sz w:val="18"/>
      </w:rPr>
      <w:t xml:space="preserve"> 3</w:t>
    </w:r>
    <w:r w:rsidRPr="0088302A">
      <w:rPr>
        <w:sz w:val="18"/>
      </w:rPr>
      <w:tab/>
      <w:t>D16/98031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E65E" w14:textId="77777777" w:rsidR="009B2E5C" w:rsidRDefault="009B2E5C" w:rsidP="0088302A">
      <w:r>
        <w:separator/>
      </w:r>
    </w:p>
  </w:footnote>
  <w:footnote w:type="continuationSeparator" w:id="0">
    <w:p w14:paraId="65580BA3" w14:textId="77777777" w:rsidR="009B2E5C" w:rsidRDefault="009B2E5C" w:rsidP="0088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D2735"/>
    <w:multiLevelType w:val="multilevel"/>
    <w:tmpl w:val="543E5EE6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8" w:hanging="43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556" w:hanging="72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560" w:hanging="721"/>
      </w:pPr>
      <w:rPr>
        <w:rFonts w:hint="default"/>
      </w:rPr>
    </w:lvl>
    <w:lvl w:ilvl="4">
      <w:numFmt w:val="bullet"/>
      <w:lvlText w:val="•"/>
      <w:lvlJc w:val="left"/>
      <w:pPr>
        <w:ind w:left="2706" w:hanging="721"/>
      </w:pPr>
      <w:rPr>
        <w:rFonts w:hint="default"/>
      </w:rPr>
    </w:lvl>
    <w:lvl w:ilvl="5">
      <w:numFmt w:val="bullet"/>
      <w:lvlText w:val="•"/>
      <w:lvlJc w:val="left"/>
      <w:pPr>
        <w:ind w:left="3853" w:hanging="721"/>
      </w:pPr>
      <w:rPr>
        <w:rFonts w:hint="default"/>
      </w:rPr>
    </w:lvl>
    <w:lvl w:ilvl="6">
      <w:numFmt w:val="bullet"/>
      <w:lvlText w:val="•"/>
      <w:lvlJc w:val="left"/>
      <w:pPr>
        <w:ind w:left="4999" w:hanging="721"/>
      </w:pPr>
      <w:rPr>
        <w:rFonts w:hint="default"/>
      </w:rPr>
    </w:lvl>
    <w:lvl w:ilvl="7">
      <w:numFmt w:val="bullet"/>
      <w:lvlText w:val="•"/>
      <w:lvlJc w:val="left"/>
      <w:pPr>
        <w:ind w:left="6146" w:hanging="721"/>
      </w:pPr>
      <w:rPr>
        <w:rFonts w:hint="default"/>
      </w:rPr>
    </w:lvl>
    <w:lvl w:ilvl="8">
      <w:numFmt w:val="bullet"/>
      <w:lvlText w:val="•"/>
      <w:lvlJc w:val="left"/>
      <w:pPr>
        <w:ind w:left="7293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5B6"/>
    <w:rsid w:val="001735C2"/>
    <w:rsid w:val="001E498A"/>
    <w:rsid w:val="002B6DB3"/>
    <w:rsid w:val="00364254"/>
    <w:rsid w:val="007B3DF1"/>
    <w:rsid w:val="007E3B27"/>
    <w:rsid w:val="0088302A"/>
    <w:rsid w:val="009575B6"/>
    <w:rsid w:val="009B2E5C"/>
    <w:rsid w:val="00A64EB0"/>
    <w:rsid w:val="00B97F95"/>
    <w:rsid w:val="00CF2C29"/>
    <w:rsid w:val="00D11092"/>
    <w:rsid w:val="00D53251"/>
    <w:rsid w:val="00F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42C6"/>
  <w15:docId w15:val="{CCC2A544-E723-4CD8-8E9A-6F1EEE12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7"/>
      <w:ind w:left="11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76" w:hanging="36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</w:style>
  <w:style w:type="paragraph" w:styleId="ListParagraph">
    <w:name w:val="List Paragraph"/>
    <w:basedOn w:val="Normal"/>
    <w:uiPriority w:val="1"/>
    <w:qFormat/>
    <w:pPr>
      <w:spacing w:before="120"/>
      <w:ind w:left="969" w:hanging="43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3"/>
    </w:pPr>
  </w:style>
  <w:style w:type="paragraph" w:styleId="Header">
    <w:name w:val="header"/>
    <w:basedOn w:val="Normal"/>
    <w:link w:val="HeaderChar"/>
    <w:uiPriority w:val="99"/>
    <w:unhideWhenUsed/>
    <w:rsid w:val="00883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3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2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119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edu.au/current-staff/our-organisation/governance/council/committees/chancellors-committ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608</Words>
  <Characters>3265</Characters>
  <Application>Microsoft Office Word</Application>
  <DocSecurity>0</DocSecurity>
  <Lines>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University of Newcastle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mtd833</dc:creator>
  <cp:lastModifiedBy>Melinda Wellham</cp:lastModifiedBy>
  <cp:revision>8</cp:revision>
  <dcterms:created xsi:type="dcterms:W3CDTF">2019-01-25T13:56:00Z</dcterms:created>
  <dcterms:modified xsi:type="dcterms:W3CDTF">2020-10-29T03:08:00Z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2019-01-25T00:00:00Z</vt:filetime>
  </property>
</Properties>
</file>